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CF4" w:rsidRDefault="00502CF4" w:rsidP="00502CF4">
      <w:pPr>
        <w:shd w:val="clear" w:color="auto" w:fill="FFFFFF"/>
        <w:spacing w:before="100" w:beforeAutospacing="1" w:after="100" w:afterAutospacing="1"/>
        <w:jc w:val="center"/>
        <w:rPr>
          <w:rFonts w:ascii="Calibri" w:hAnsi="Calibri"/>
          <w:color w:val="333333"/>
          <w:sz w:val="23"/>
          <w:szCs w:val="23"/>
        </w:rPr>
      </w:pPr>
      <w:r>
        <w:rPr>
          <w:b/>
          <w:bCs/>
          <w:color w:val="333333"/>
          <w:sz w:val="27"/>
          <w:szCs w:val="27"/>
        </w:rPr>
        <w:t>PAZARLAMA VE PAZARLAMA ARAŞTIRMALARI DERNEĞİ "PPAD</w:t>
      </w:r>
      <w:r>
        <w:rPr>
          <w:b/>
          <w:bCs/>
          <w:color w:val="333333"/>
          <w:sz w:val="27"/>
          <w:szCs w:val="27"/>
          <w:vertAlign w:val="superscript"/>
        </w:rPr>
        <w:t>®</w:t>
      </w:r>
      <w:r>
        <w:rPr>
          <w:b/>
          <w:bCs/>
          <w:color w:val="333333"/>
          <w:sz w:val="27"/>
          <w:szCs w:val="27"/>
        </w:rPr>
        <w:t>"</w:t>
      </w:r>
    </w:p>
    <w:p w:rsidR="00502CF4" w:rsidRDefault="00502CF4" w:rsidP="00502CF4">
      <w:pPr>
        <w:shd w:val="clear" w:color="auto" w:fill="FFFFFF"/>
        <w:spacing w:before="100" w:beforeAutospacing="1" w:after="100" w:afterAutospacing="1"/>
        <w:jc w:val="center"/>
        <w:rPr>
          <w:rFonts w:ascii="Calibri" w:hAnsi="Calibri"/>
          <w:color w:val="333333"/>
          <w:sz w:val="23"/>
          <w:szCs w:val="23"/>
        </w:rPr>
      </w:pPr>
      <w:r>
        <w:rPr>
          <w:b/>
          <w:bCs/>
          <w:color w:val="333333"/>
        </w:rPr>
        <w:t>TÜZÜK</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 </w:t>
      </w:r>
    </w:p>
    <w:p w:rsidR="00502CF4" w:rsidRDefault="00502CF4" w:rsidP="00502CF4">
      <w:pPr>
        <w:shd w:val="clear" w:color="auto" w:fill="FFFFFF"/>
        <w:spacing w:before="100" w:beforeAutospacing="1" w:after="240"/>
        <w:jc w:val="both"/>
        <w:rPr>
          <w:rFonts w:ascii="Calibri" w:hAnsi="Calibri"/>
          <w:color w:val="333333"/>
          <w:sz w:val="23"/>
          <w:szCs w:val="23"/>
        </w:rPr>
      </w:pPr>
      <w:r>
        <w:rPr>
          <w:b/>
          <w:bCs/>
          <w:color w:val="333333"/>
          <w:sz w:val="28"/>
          <w:szCs w:val="28"/>
        </w:rPr>
        <w:t>BİRİNCİ BÖLÜM</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b/>
          <w:bCs/>
          <w:color w:val="333333"/>
        </w:rPr>
        <w:t>KURULUŞ ve AMAÇ</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Derneğin Adı:</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1- Derneğin adı “ Pazarlama ve Pazarlama Araştırmaları Derneği” (PPAD</w:t>
      </w:r>
      <w:r>
        <w:rPr>
          <w:color w:val="333333"/>
          <w:vertAlign w:val="superscript"/>
        </w:rPr>
        <w:t>®</w:t>
      </w:r>
      <w:r>
        <w:rPr>
          <w:color w:val="333333"/>
        </w:rPr>
        <w:t xml:space="preserve">) </w:t>
      </w:r>
      <w:proofErr w:type="spellStart"/>
      <w:r>
        <w:rPr>
          <w:color w:val="333333"/>
        </w:rPr>
        <w:t>dir</w:t>
      </w:r>
      <w:proofErr w:type="spellEnd"/>
      <w:r>
        <w:rPr>
          <w:color w:val="333333"/>
        </w:rPr>
        <w:t>.</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Derneğin Merkezi: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2- Derneğin merkezi Ankara’da olup, Genel Kurul Kararı ile şube açılabilir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Derneğin Amacı</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3- Derneğin amacı, yurtiçi ve yurt dışında pazarlama biliminin gelişmesine, bilimsel çalışmaların ve araştırmaların özendirilmesine, öğretim elemanlarının, eğitimcilerin, uygulamacıların dayanışmasına, eğitim hizmetlerinin verimli ve etkin düzeyde uygulanmasına ve mesleğin gelişmesine yönelik katkı ve etkinliklerde bulunmaktır.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Kısaltmalar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4- Bu tüzükte geçen; Dernek; Pazarlama ve Pazarlama Araştırmaları Derneğini kasteder ve “PPAD® “olarak belirtilir.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Derneğin Faaliyet Alanları</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5- Dernek amacını gerçekleştirmek üzere gereken hallerde ilgili makamlardan izin almak suretiyle Pazarlama biliminin yurtiçinde ve yurtdışında bilimsel, mesleki ve eğitsel gelişimine katkıda bulunmak,</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 xml:space="preserve">• Yükseköğretim kurumları, kamu, özel kesim ve meslek kurum ve kuruluşları ile işbirliği yaparak ve destekleyerek pazarlama biliminin gelişmesini, yayılmasını ve öğretim elemanları, eğitimciler ile uygulayıcılar arasındaki dayanışmayı sağlamak için ulusal ve uluslararası düzeyde kongre, konferans, </w:t>
      </w:r>
      <w:proofErr w:type="gramStart"/>
      <w:r>
        <w:rPr>
          <w:color w:val="333333"/>
        </w:rPr>
        <w:t>sempozyum</w:t>
      </w:r>
      <w:proofErr w:type="gramEnd"/>
      <w:r>
        <w:rPr>
          <w:color w:val="333333"/>
        </w:rPr>
        <w:t>, panel açık oturum ve benzeri etkinlikler düzenlemek, desteklemek, sonuçlarını yayınlamak ve bu amaçla gerekli kurul, komisyon ve benzeri organizasyonları oluşturmak, akademik çalışma esaslarını belirlemek.</w:t>
      </w:r>
      <w:r>
        <w:rPr>
          <w:color w:val="333333"/>
        </w:rPr>
        <w:br/>
      </w:r>
      <w:r>
        <w:rPr>
          <w:color w:val="333333"/>
        </w:rPr>
        <w:br/>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t>• Pazarlama bilim dalı ile ilgili araştırmalar yapmak ve yaptırmak, araştırmaları yönlendirmek ve destek sağlamak, danışmanlık yapmak,</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Pazarlama bilim alanında esas alınacak etik ilkelerini hazırlamak önerilerde bulunmak ve uygulanmasına ilişkin esasları belirleyerek yayınlamak,</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Kütüphane, elektronik bilişim ve dokümantasyon birimleri oluşturmak ve bu tür girişimleri desteklemek, kitap, dergi, bülten, broşür vb. yayınlar yapmak, yarışmalar düzenlemek, jüriler oluşturmak, ödüller vermek,</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Öğretim elemanları, eğitimciler, uygulayıcılar ile derneğin amacına ilişkin etkileri kapsamında bulunan kurum ve kuruluşlar arasında dayanışma ve işbirliğini gerçekleştirmek amacı ile sosyal, kültürel, sanatsal ve iletişimsel etkinlikler düzenlemek ve bu tür girişimlere katkıda bulunmak,</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Pazarlama alanında ve pazarlama disiplinin bağlı olduğu diğer ilgili alanlarda ulusal ve uluslararası düzeyde eğitim ve meslek seminerleri, kurslar, konferanslar, paneller, açıkoturumlar düzenlemek, katkıda bulunma, duyurmak ve gerçekleştirilen etkinlikleri yayınlamak,</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Yönetim Kurulu tarafından düzenlenecek ve genel kurulca onaylanacak ve pazarlama alanında öğretim elemanlarının, eğitimcilerin, uygulamacıların ve öğrencilerin çalışmalarının özendirilmesi ve ödüllendirilmesi amacı ile “ Ödül Yönetmeliği’ni” hazırlamak,</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Pazarlama alanında amaca yönelik yasa, kararname ve yönetmeliklerin yayınlanması girişimlerde bulunmak, yurtiçinde ve dışındaki ilgili kuruluşlar ile işbirliği yapmak,</w:t>
      </w:r>
      <w:r>
        <w:rPr>
          <w:rStyle w:val="apple-converted-space"/>
          <w:color w:val="333333"/>
        </w:rPr>
        <w:t> </w:t>
      </w:r>
      <w:r>
        <w:rPr>
          <w:color w:val="333333"/>
        </w:rPr>
        <w:br/>
        <w:t>Amaçların gerçekleştirilebilmesi için bağış veya kabul etmek, taşınmaz mal almak, satmak, devretmek, kiralamak, inşa ettirmek, ipotek almak ve vermek,</w:t>
      </w:r>
    </w:p>
    <w:p w:rsidR="00502CF4" w:rsidRDefault="00502CF4" w:rsidP="00502CF4">
      <w:pPr>
        <w:shd w:val="clear" w:color="auto" w:fill="FFFFFF"/>
        <w:spacing w:before="100" w:beforeAutospacing="1" w:after="240"/>
        <w:jc w:val="both"/>
        <w:rPr>
          <w:rFonts w:ascii="Calibri" w:hAnsi="Calibri"/>
          <w:color w:val="333333"/>
          <w:sz w:val="23"/>
          <w:szCs w:val="23"/>
        </w:rPr>
      </w:pPr>
      <w:proofErr w:type="gramStart"/>
      <w:r>
        <w:rPr>
          <w:color w:val="333333"/>
        </w:rPr>
        <w:t>• Dernek üyelerinin çalışmalarının iyileştirilmesi, iş ve istihdam olanaklarının arttırılmasına yönelik yurtiçi ve yurtdışında ilgili alanlarda girişimlerde bulunmak ve işbirliği yapmak,</w:t>
      </w:r>
      <w:r>
        <w:rPr>
          <w:rStyle w:val="apple-converted-space"/>
          <w:color w:val="333333"/>
        </w:rPr>
        <w:t> </w:t>
      </w:r>
      <w:r>
        <w:rPr>
          <w:color w:val="333333"/>
        </w:rPr>
        <w:br/>
        <w:t>Dernek, amacını gerçekleştirmek için ulusal ve uluslararası etkinlikte ve girişimlerde bulunmak ve benzeri amaçları olan ulusal ve uluslararası dernek, kuruluş ve örgütlerle işbirliği yapmak, ortak etkinliklere katılma, etkinlikler gerçekleştirmek ve bu derneklere, kuruluşlara ve örgütlere üye olmak,</w:t>
      </w:r>
      <w:proofErr w:type="gramEnd"/>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Üyelerinin yaşam koşullarının geliştirilmesine ve gereksinimlerinin karşılanmasına yönelik her türlü girişimlerde bulunmak ve bu kapsamda yardımlaşma sandığı kurmak.</w:t>
      </w:r>
    </w:p>
    <w:p w:rsidR="00502CF4" w:rsidRDefault="00502CF4" w:rsidP="00502CF4">
      <w:pPr>
        <w:shd w:val="clear" w:color="auto" w:fill="FFFFFF"/>
        <w:spacing w:before="100" w:beforeAutospacing="1" w:after="240"/>
        <w:jc w:val="both"/>
        <w:rPr>
          <w:rFonts w:ascii="Calibri" w:hAnsi="Calibri"/>
          <w:color w:val="333333"/>
          <w:sz w:val="23"/>
          <w:szCs w:val="23"/>
        </w:rPr>
      </w:pPr>
      <w:r>
        <w:rPr>
          <w:b/>
          <w:bCs/>
          <w:color w:val="333333"/>
          <w:sz w:val="28"/>
          <w:szCs w:val="28"/>
        </w:rPr>
        <w:t>İKİNCİ BÖLÜM</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b/>
          <w:bCs/>
          <w:color w:val="333333"/>
        </w:rPr>
        <w:t>ÜYELİK KOŞULLARI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6- Yükseköğretim Kurumlarının Pazarlama Bilim dalında çalışan ve çalışmış öğretim elemanları, derneğin amaç ve ilkelerini benimseyen, üyeliğini yazılı olarak beyan eden, ödenti yükümlülüğünü yerine getiren, T.C. uyruğunda olan ve medeni haklarını kullanma yetkisi bulunan gerçek ve tüzel kişiler dernek üyesi olabilir.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t>• Pazarlama bilim dalı dışında kaç adayın o yıl üyeliğe kabul edileceği Yönetim Kurulunca belirlenir ve uygulanır. Pazarlama Bilim dalı dışındaki toplam üye sayısı bu haliyle toplam üye sayısının %10’unu geçemez. Yönetim Kurulunun önerisi ve Genel Kurul kararı ile bu oran her yıl için yeniden belirlenebilir.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Yönetim kurulu başkan ve üyeliği ile Derneğin diğer organlarında başkanlık görevi hariç olmak üzere, pazarlama bilim dalı dışındaki üyelerden yalnızca bir üye görev alabilir.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Dernekler kanununda gösterilen kamu hizmeti görevlilerinin üyeliğe kabul edilmesi için ilgili merciden izin alınması zorunludur.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Yabancı uyrukluların üyeliği Türkiye’de ikamet hakkının olmasına bağlıdır.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Üyelik Başvurusu</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7- Madde 6’daki şartları taşıyan kişiler dernek üyelerinden en az ikisinin tavsiyesi ile birlikte usulüne uygun olarak doldurulmuş dernek giriş formu ve dernek tüzüğünün kabul edildiğine dair bir taahhütname ile derneğe başvururlar.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Üyeliğe Kabul</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8- Usulüne uygun olarak yapılan başvurular Yönetim Kurulunca en geç (30) otuz gün içinde üyeliğe kabul veya isteğin reddi şeklinde karara bağlanıp sonucu başvuruda bulunan kişiye yazı veya e-posta ile bildirilir.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Başvurusu kabul edilen üye, bu amaçla tutulacak deftere kaydedilir. Hiç kimse, derneğe üye olmaya ve Yönetim Kurulu da üye kabul etmeye zorlanamaz.</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Üyelik başvurusu reddedilenler Yönetim Kurulu kararının yazılı olarak kendilerine bildirilmesinden sonra 30 gün içerisinde disiplin kuruluna yazılı ve gerekçeli olarak başvurabilirler. Disiplin kurulu tarafından düzenlenen rapor ilk genel kurul toplantısında görüşülür ve Genel Kurul kararı kesindir.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Üyelik başvurusu reddedilenler, önceki başvuru tarihinden 3(üç) yıl geçmeden tekrar başvuruda bulunamazlar.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Tüzel Kişi Üyelik Koşulları</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xml:space="preserve">• Tüzel kişi, Dernek amaç ve ilkelerini benimsediğini, üyelik ödentisini yükümlendiğini yazılı olarak </w:t>
      </w:r>
      <w:proofErr w:type="spellStart"/>
      <w:r>
        <w:rPr>
          <w:color w:val="333333"/>
        </w:rPr>
        <w:t>Dernek’e</w:t>
      </w:r>
      <w:proofErr w:type="spellEnd"/>
      <w:r>
        <w:rPr>
          <w:color w:val="333333"/>
        </w:rPr>
        <w:t xml:space="preserve"> bildirir. Dernek üyelerinden en az iki üyenin yazılı referansı ile başvuruda bulunur.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Usulüne uygun olarak yapılan başvurular Yönetim Kurulunca en geç 30 (otuz) gün içinde üyeliğe kabul veya isteğin reddi şeklinde karara bağlanıp sonucu başvuruda bulunan kişiye yazı veya e-posta ile bildirilir.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br/>
        <w:t>Tüzel kişilerin üyelik başvurusunda istenilecek belgeler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Şirketin kuruluşunu gösterir Ticaret Sicili Gazetesi sureti/Kopyası</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Şirketin Dernek üyeliği için yetkili kılacağı kişinin belirtildiği bir yönetim kurulu kararı</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Bu kişi, şirketi birinci dereceden temsile yetkili veya bu temsilcilerin yetkilendirdiği bir şahıstan başka kimse olamaz.</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Başvurusu kabul edilen üye, bu amaçla tutulacak deftere kaydedilir.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Tüzel kişilerin oy kullanması</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Tüzel kişinin üye olması halinde, tüzel kişinin yönetim kurulu başkanı veya temsille görevlendireceği kişi oy kullanır. Bu kişinin başkanlık veya temsil görevi sona erdiğinde, tüzel kişi adına oy kullanacak kimse yeniden belirlenir.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Kurucu Üyelilik</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9- Dernek kurucu üyeleri derneğin asıl üyeleridir.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Onursal Üyelik</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10- Pazarlama biliminin yurt içinde ve dışında bilimsel ve eğitsel gelişmesine katkıda bulunan kişilere Yönetim Kurulunun gerekçeli önerisi ve Genel Kurulun oy birliği kararı ile onur belgesi verilebilir ve onursal üye olarak kaydedilebilir. Derneğe yardım, bağış ve hizmet yapanlara Yönetim Kurulunun gerekçeli önerisi ve Genel Kurulun 3/4 çoğunluk kararı ile onur belgesi verilebilir ve onursal üye olarak kaydedilebilir.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Onursal üyeler Genel Kurul toplantılarına katılabilirler, dernek üyelerine tanınan haklardan yararlanabilirler.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Onursal üyelerin organlara seçimi ve oy kullanma hakları yoktur. Onursal üyeler ve onur belgesi olanlar için ayrı bir üyelik defteri tutulur.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Giriş Ödentisi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11-Derneğe kabul edilenlerden bir defaya mahsus olmak üzere giriş ödentisi adı altında gerçek kişilerden 50 (elli) TL; tüzel kişilerden 500 (</w:t>
      </w:r>
      <w:proofErr w:type="spellStart"/>
      <w:r>
        <w:rPr>
          <w:color w:val="333333"/>
        </w:rPr>
        <w:t>beşyüz</w:t>
      </w:r>
      <w:proofErr w:type="spellEnd"/>
      <w:r>
        <w:rPr>
          <w:color w:val="333333"/>
        </w:rPr>
        <w:t>) TL alınır. Bu miktar Genel Kurulca her üç yılda bir yeniden belirlenir.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Giriş ödentisi, üyeliğin onaylanmasından sonra en geç beş iş günü içerisinde toplam olarak bir defada peşinen ödenir.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br/>
        <w:t>Üyelerin Hak ve Görevleri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Madde 12: Her üye, genel hükümler çerçevesinde oy kullanma ve dernek organlarında görev alma hakkına sahiptir. Üyeler, Derneğin her türlü imkân, faaliyet ve vücuda getireceği kuruluşlardan faydalanabilirler. Her üye bir oy hakkına sahiptir ve oyunu bizzat kendisi kullanır. Üyeler, Derneğin amaçlarına ulaşması için her türlü çabayı gösterirler.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Üyelikten Ayrılma</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13- Üyeliğin Sona Ermesi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Üyelik için kanunda veya dernek tüzüğünde belirtilen nitelikleri sonradan kaybedenlerin</w:t>
      </w:r>
      <w:r>
        <w:rPr>
          <w:rStyle w:val="apple-converted-space"/>
          <w:color w:val="333333"/>
        </w:rPr>
        <w:t> </w:t>
      </w:r>
      <w:r>
        <w:rPr>
          <w:color w:val="333333"/>
        </w:rPr>
        <w:br/>
        <w:t>dernek üyeliği kendiliğinden sona erer.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Üyelikten Çıkma</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Üyelikten çıkmak isteyenler yazılı olarak yapacakları bildirimi Yönetim Kurulu’na ileterek Dernek’ten çıkabilirler. Üyenin istifa dilekçesi Yönetim Kurulu’na ulaştığı anda çıkış işlemleri sonuçlanmış sayılır. Üyelikten ayrılma, üyenin derneğe olan birikmiş borçlarını sona erdirmez.</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Üyelikten Çıkarılma</w:t>
      </w:r>
    </w:p>
    <w:p w:rsidR="00502CF4" w:rsidRDefault="00502CF4" w:rsidP="00502CF4">
      <w:pPr>
        <w:shd w:val="clear" w:color="auto" w:fill="FFFFFF"/>
        <w:spacing w:before="100" w:beforeAutospacing="1" w:after="240"/>
        <w:jc w:val="both"/>
        <w:rPr>
          <w:rFonts w:ascii="Calibri" w:hAnsi="Calibri"/>
          <w:color w:val="333333"/>
          <w:sz w:val="23"/>
          <w:szCs w:val="23"/>
        </w:rPr>
      </w:pPr>
      <w:proofErr w:type="gramStart"/>
      <w:r>
        <w:rPr>
          <w:color w:val="333333"/>
        </w:rPr>
        <w:t>• Madde 14- Dernek tüzüğüne, Genel Kurul ve Yönetim Kurulu kararlarına aykırı hareket eden, Dernek faaliyetlerini engelleyen söz ve davranışlarıyla dernek ve üyelerini küçük düşüren, Derneğin amaçlarına ve tüzüğüne aykırı davranışlarda bulunan, yetkili organlarca kendisine verilen görevleri yerine getirmekten sürekli kaçınan, Dernek organlarınca verilen kararlara uymayan, üyelik ödentisini Yönetim Kurulunca verilen süre içinde ödemeyen, Dernek faaliyetlerini kendi çıkarları doğrultusunda kullanan ve yapılan Genel Kurul toplantılarına en fazla iki tanesine mazeretsiz katılmayan üyeler Yönetim Kurulu kararı ile Dernek üyeliğinde çıkarılırlar.</w:t>
      </w:r>
      <w:proofErr w:type="gramEnd"/>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Dernekten çıkan veya çıkarılanlar, üye kayıt defterinden silinir ve dernek malvarlığında hak iddia edemezler.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Yıllık Ödenti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15- Üyeler Genel Kurul’un her üç yıl için tespit edeceği miktarda aidat ödemekle yükümlüdür.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Üyelerin ödeyecekleri yıllık aidat miktarı Genel Kurulda belirlenir.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Yıllık ödenti;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Öğretim üyeleri için; 100 (yüz) TL.</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t>▪ Öğretim üye yardımcıları için; 50 (elli) TL.</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xml:space="preserve">▪ Tüzel kişiler için; 250 (iki </w:t>
      </w:r>
      <w:proofErr w:type="spellStart"/>
      <w:r>
        <w:rPr>
          <w:color w:val="333333"/>
        </w:rPr>
        <w:t>yüzelli</w:t>
      </w:r>
      <w:proofErr w:type="spellEnd"/>
      <w:r>
        <w:rPr>
          <w:color w:val="333333"/>
        </w:rPr>
        <w:t>) TL.</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xml:space="preserve">▪ Diğer gerçek kişiler için; 100 (yüz) TL. </w:t>
      </w:r>
      <w:proofErr w:type="spellStart"/>
      <w:r>
        <w:rPr>
          <w:color w:val="333333"/>
        </w:rPr>
        <w:t>dir</w:t>
      </w:r>
      <w:proofErr w:type="spellEnd"/>
      <w:r>
        <w:rPr>
          <w:color w:val="333333"/>
        </w:rPr>
        <w:t>.</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sz w:val="28"/>
          <w:szCs w:val="28"/>
        </w:rPr>
        <w:t>ÜÇÜNCÜ BÖLÜM</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b/>
          <w:bCs/>
          <w:color w:val="333333"/>
        </w:rPr>
        <w:t>DERNEĞİN YAPISI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Derneğin Organları</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16- Derneğin organları şunlardır: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Genel Kurul</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Yönetim Kurulu</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Denetim Kurulu</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Disiplin Kurulu</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Danışma Kurulu</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Organların Kuruluş ve İşleyişi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17- Derneğin organları bu tüzük hükümlerine göre kurulur ve çalışırlar. Her üye, genel kurul dışında dernek organlarından yalnız birinde görev alabilir.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color w:val="333333"/>
        </w:rPr>
        <w:br/>
      </w:r>
    </w:p>
    <w:p w:rsidR="00502CF4" w:rsidRDefault="00502CF4" w:rsidP="00502CF4">
      <w:pPr>
        <w:shd w:val="clear" w:color="auto" w:fill="FFFFFF"/>
        <w:spacing w:before="100" w:beforeAutospacing="1" w:after="240"/>
        <w:jc w:val="both"/>
        <w:rPr>
          <w:rFonts w:ascii="Calibri" w:hAnsi="Calibri"/>
          <w:color w:val="333333"/>
          <w:sz w:val="23"/>
          <w:szCs w:val="23"/>
        </w:rPr>
      </w:pPr>
      <w:r>
        <w:rPr>
          <w:b/>
          <w:bCs/>
          <w:color w:val="333333"/>
          <w:sz w:val="28"/>
          <w:szCs w:val="28"/>
        </w:rPr>
        <w:t>DÖRDÜNCÜ BÖLÜM</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b/>
          <w:bCs/>
          <w:color w:val="333333"/>
        </w:rPr>
        <w:t>GENEL KURUL</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Kuruluşu</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18- Genel Kurul, derneğe kayıtlı üyelerden teşekkül eder. Genel Kurulda şubeler birer kişi ile temsil edilir.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t>Toplanması</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19- Genel Kurul üç yılda bir olmak üzere Genel Kurulun yapılacağı yılın Kasım ayı içinde ve genel Kurulda oy kullanma hakkına sahip bulunan üyelerin salt çoğunluğu ile toplanır.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İlk toplantıda yeter sayı sağlanamaz ise, ikinci toplantıda salt çoğunluk aranmaz. Ancak bu ikinci toplantıya katılan üye sayısı dernek Yönetim ve denetim Kurulları üye sayıları toplamının iki katından az olamaz.</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Genel Kurulun Toplantı Usulü</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20: Yönetim Kurulu dernek tüzüğüne göre Genel Kurula katılma hakkı bulunan üyelerin listesini düzenler. Genel Kurula katılacak üyeler en az 15 gün önceden, günü, saati, yeri ve gündemi yazılı ya da elektronik posta ile bildirilmek suretiyle toplantıya çağrılır. Bu çağrıda çoğunluk sağlanamaması sebebiyle toplantı yapılamaz ise, ikinci toplantının hangi gün, saat ve yerde yapılacağı da belirtilir. İlk toplantı günü ile ikinci toplantı arasında bırakılacak süre yedi günden az, altmış günden fazla olamaz. Toplantının yapılacağı gün, saat ve yer ile toplantı gündemi, toplantı gününden en az 15 gün önce mahallin en büyük mülki amirliğine yazı ile bildirilir ve bu yazıya toplantıya katılacak üyeleri gösteren liste de eklenir.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Toplantı, çoğunluk sağlanamaması sebebinin dışında başka bir sebeple geri bırakılırsa, bu durum geri bırakma sebepleri de belirtilmek suretiyle, toplantı ilanının yapıldığı gazeteye ikinci bir ilan verilerek üyelere duyurulur. İkinci toplantının geri bırakılma tarihinden itibaren, en geç iki ay içinde yapılması zorunludur. Üyeler, ikinci toplantıya birinci fıkrada belirtilen esaslara göre yeniden çağrılır ve toplantı yine birinci fıkradaki esaslara göre mahallin en büyük mülki amirine duyurulur.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Genel Kurul toplantısı bir defadan fazla geri bırakılamaz.</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xml:space="preserve">• Genel Kurula katılacak üyeler Yönetim Kurulunca düzenlenen listedeki adları karşısına imza koyarak toplantı yerine girerler. Tüzüğün 19. maddesindeki toplantı yeter sayısı sağlanmış ise, durum bir tutanakla tespit edilir. Toplantı, Yönetim Kurulu başkanı veya görevlendireceği yönetim kurulu üyelerinden biri tarafından açılır. Açılıştan sonra toplantıyı yönetmek üzere bir başkan ve yeteri kadar kâtip üyelerden oluşan Başkanlık divanı teşkil edilir. Toplantının yönetimi seçilmiş divan başkanına aittir. Kâtipler toplantı tutanağının usulüne uygun olarak düzenlenmesinden sorumludurlar. Toplantı tutanağı, başkan ve </w:t>
      </w:r>
      <w:proofErr w:type="gramStart"/>
      <w:r>
        <w:rPr>
          <w:color w:val="333333"/>
        </w:rPr>
        <w:t>katipler</w:t>
      </w:r>
      <w:proofErr w:type="gramEnd"/>
      <w:r>
        <w:rPr>
          <w:color w:val="333333"/>
        </w:rPr>
        <w:t xml:space="preserve"> tarafından imzalanarak toplantı sonunda Yönetim Kuruluna teslim edilir.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Genel Kurulda Görüşülecek Konular ve Temsil</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21-Genel Kurul toplantısında yalnız gündemde yer alan maddeler görüşülür. Ancak Genel Kurul’da bulunan üyelerin en az onda biri tarafından gündem üzerine önergeler en geç gündemin oylanmasına kadar Başkanlık divanına sunulur.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Genel Kurulda kararlar toplantıya katılanların salt çoğunluğu ile alınır. Tüzük değişiklikleri için toplantıya katılanlar arasından 2/3 çoğunluk aranır.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br/>
        <w:t>Genel Kurulun Görevleri ve Yetkileri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22-: Genel Kurul, derneğin en yüksek karar organıdır. Aşağıda yazılı hususlar Genel Kurulda görüşülüp karara bağlanır.</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a)</w:t>
      </w:r>
      <w:r>
        <w:rPr>
          <w:color w:val="333333"/>
          <w:sz w:val="14"/>
          <w:szCs w:val="14"/>
        </w:rPr>
        <w:t>     </w:t>
      </w:r>
      <w:r>
        <w:rPr>
          <w:rStyle w:val="apple-converted-space"/>
          <w:color w:val="333333"/>
          <w:sz w:val="14"/>
          <w:szCs w:val="14"/>
        </w:rPr>
        <w:t> </w:t>
      </w:r>
      <w:r>
        <w:rPr>
          <w:color w:val="333333"/>
        </w:rPr>
        <w:t>Başkanlık Divanının oluşturulması</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b)</w:t>
      </w:r>
      <w:r>
        <w:rPr>
          <w:color w:val="333333"/>
          <w:sz w:val="14"/>
          <w:szCs w:val="14"/>
        </w:rPr>
        <w:t>     </w:t>
      </w:r>
      <w:r>
        <w:rPr>
          <w:rStyle w:val="apple-converted-space"/>
          <w:color w:val="333333"/>
          <w:sz w:val="14"/>
          <w:szCs w:val="14"/>
        </w:rPr>
        <w:t> </w:t>
      </w:r>
      <w:r>
        <w:rPr>
          <w:color w:val="333333"/>
        </w:rPr>
        <w:t>Gündemin aynen veya değiştirilerek kabul edilmesi, Yönetim, Denetim ve Disiplin Kurullarının seçilmesi</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c)</w:t>
      </w:r>
      <w:r>
        <w:rPr>
          <w:color w:val="333333"/>
          <w:sz w:val="14"/>
          <w:szCs w:val="14"/>
        </w:rPr>
        <w:t>     </w:t>
      </w:r>
      <w:r>
        <w:rPr>
          <w:rStyle w:val="apple-converted-space"/>
          <w:color w:val="333333"/>
          <w:sz w:val="14"/>
          <w:szCs w:val="14"/>
        </w:rPr>
        <w:t> </w:t>
      </w:r>
      <w:r>
        <w:rPr>
          <w:color w:val="333333"/>
        </w:rPr>
        <w:t>Yönetim ve Denetim Kurullarınca hazırlanacak raporların incelenmesi ve oylanması</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d)</w:t>
      </w:r>
      <w:r>
        <w:rPr>
          <w:color w:val="333333"/>
          <w:sz w:val="14"/>
          <w:szCs w:val="14"/>
        </w:rPr>
        <w:t>     </w:t>
      </w:r>
      <w:r>
        <w:rPr>
          <w:rStyle w:val="apple-converted-space"/>
          <w:color w:val="333333"/>
          <w:sz w:val="14"/>
          <w:szCs w:val="14"/>
        </w:rPr>
        <w:t> </w:t>
      </w:r>
      <w:r>
        <w:rPr>
          <w:color w:val="333333"/>
        </w:rPr>
        <w:t>Yıllık bütçe ve kesin hesabın incelenmesi ve oylanması</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e)</w:t>
      </w:r>
      <w:r>
        <w:rPr>
          <w:color w:val="333333"/>
          <w:sz w:val="14"/>
          <w:szCs w:val="14"/>
        </w:rPr>
        <w:t>     </w:t>
      </w:r>
      <w:r>
        <w:rPr>
          <w:rStyle w:val="apple-converted-space"/>
          <w:color w:val="333333"/>
          <w:sz w:val="14"/>
          <w:szCs w:val="14"/>
        </w:rPr>
        <w:t> </w:t>
      </w:r>
      <w:r>
        <w:rPr>
          <w:color w:val="333333"/>
        </w:rPr>
        <w:t>Yönetim kurulunun ibra edilmesi, sorumlu görülenler hakkında kovuşturmaya karar verilmesi</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f)</w:t>
      </w:r>
      <w:r>
        <w:rPr>
          <w:color w:val="333333"/>
          <w:sz w:val="14"/>
          <w:szCs w:val="14"/>
        </w:rPr>
        <w:t>       </w:t>
      </w:r>
      <w:r>
        <w:rPr>
          <w:rStyle w:val="apple-converted-space"/>
          <w:color w:val="333333"/>
          <w:sz w:val="14"/>
          <w:szCs w:val="14"/>
        </w:rPr>
        <w:t> </w:t>
      </w:r>
      <w:r>
        <w:rPr>
          <w:color w:val="333333"/>
        </w:rPr>
        <w:t>Gerektiğinde dernek tüzüğünde değişiklikler yapılması</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g)</w:t>
      </w:r>
      <w:r>
        <w:rPr>
          <w:color w:val="333333"/>
          <w:sz w:val="14"/>
          <w:szCs w:val="14"/>
        </w:rPr>
        <w:t>     </w:t>
      </w:r>
      <w:r>
        <w:rPr>
          <w:rStyle w:val="apple-converted-space"/>
          <w:color w:val="333333"/>
          <w:sz w:val="14"/>
          <w:szCs w:val="14"/>
        </w:rPr>
        <w:t> </w:t>
      </w:r>
      <w:r>
        <w:rPr>
          <w:color w:val="333333"/>
        </w:rPr>
        <w:t>Gerektiğinde derneğin feshine ve/veya tasfiyesine karar verilmesi</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h)</w:t>
      </w:r>
      <w:r>
        <w:rPr>
          <w:color w:val="333333"/>
          <w:sz w:val="14"/>
          <w:szCs w:val="14"/>
        </w:rPr>
        <w:t>     </w:t>
      </w:r>
      <w:r>
        <w:rPr>
          <w:rStyle w:val="apple-converted-space"/>
          <w:color w:val="333333"/>
          <w:sz w:val="14"/>
          <w:szCs w:val="14"/>
        </w:rPr>
        <w:t> </w:t>
      </w:r>
      <w:r>
        <w:rPr>
          <w:color w:val="333333"/>
        </w:rPr>
        <w:t>Üye giriş ve yıllık aidatlarının tespit edilmesi</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i)</w:t>
      </w:r>
      <w:r>
        <w:rPr>
          <w:color w:val="333333"/>
          <w:sz w:val="14"/>
          <w:szCs w:val="14"/>
        </w:rPr>
        <w:t>       </w:t>
      </w:r>
      <w:r>
        <w:rPr>
          <w:rStyle w:val="apple-converted-space"/>
          <w:color w:val="333333"/>
          <w:sz w:val="14"/>
          <w:szCs w:val="14"/>
        </w:rPr>
        <w:t> </w:t>
      </w:r>
      <w:r>
        <w:rPr>
          <w:color w:val="333333"/>
        </w:rPr>
        <w:t>Genel hükümler çerçevesinde gerekli görülecek diğer kararların alınması</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j)</w:t>
      </w:r>
      <w:r>
        <w:rPr>
          <w:color w:val="333333"/>
          <w:sz w:val="14"/>
          <w:szCs w:val="14"/>
        </w:rPr>
        <w:t>       </w:t>
      </w:r>
      <w:r>
        <w:rPr>
          <w:rStyle w:val="apple-converted-space"/>
          <w:color w:val="333333"/>
          <w:sz w:val="14"/>
          <w:szCs w:val="14"/>
        </w:rPr>
        <w:t> </w:t>
      </w:r>
      <w:r>
        <w:rPr>
          <w:color w:val="333333"/>
        </w:rPr>
        <w:t>Dernek için gerekli taşınmaz malların satın alınması veya mevcut taşınmaz malların satın alınması hususunda Yönetim kuruluna yetki verilmesi</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k)</w:t>
      </w:r>
      <w:r>
        <w:rPr>
          <w:color w:val="333333"/>
          <w:sz w:val="14"/>
          <w:szCs w:val="14"/>
        </w:rPr>
        <w:t>     </w:t>
      </w:r>
      <w:r>
        <w:rPr>
          <w:rStyle w:val="apple-converted-space"/>
          <w:color w:val="333333"/>
          <w:sz w:val="14"/>
          <w:szCs w:val="14"/>
        </w:rPr>
        <w:t> </w:t>
      </w:r>
      <w:r>
        <w:rPr>
          <w:color w:val="333333"/>
        </w:rPr>
        <w:t>Derneğin benzer amaçlı başka bir kuruluşa katılması veya ayrılması</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l)</w:t>
      </w:r>
      <w:r>
        <w:rPr>
          <w:color w:val="333333"/>
          <w:sz w:val="14"/>
          <w:szCs w:val="14"/>
        </w:rPr>
        <w:t>       </w:t>
      </w:r>
      <w:r>
        <w:rPr>
          <w:rStyle w:val="apple-converted-space"/>
          <w:color w:val="333333"/>
          <w:sz w:val="14"/>
          <w:szCs w:val="14"/>
        </w:rPr>
        <w:t> </w:t>
      </w:r>
      <w:r>
        <w:rPr>
          <w:color w:val="333333"/>
        </w:rPr>
        <w:t>Dernek defter ve kayıtlarının denetimi için bağımsız bir denetçi kuruluşun görevlendirilmesi</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m)</w:t>
      </w:r>
      <w:r>
        <w:rPr>
          <w:color w:val="333333"/>
          <w:sz w:val="14"/>
          <w:szCs w:val="14"/>
        </w:rPr>
        <w:t>   </w:t>
      </w:r>
      <w:r>
        <w:rPr>
          <w:rStyle w:val="apple-converted-space"/>
          <w:color w:val="333333"/>
          <w:sz w:val="14"/>
          <w:szCs w:val="14"/>
        </w:rPr>
        <w:t> </w:t>
      </w:r>
      <w:r>
        <w:rPr>
          <w:color w:val="333333"/>
        </w:rPr>
        <w:t>Disiplin cezalarının sonuçlarına itiraz edilmesi.</w:t>
      </w:r>
    </w:p>
    <w:p w:rsidR="00502CF4" w:rsidRDefault="00502CF4" w:rsidP="00502CF4">
      <w:pPr>
        <w:shd w:val="clear" w:color="auto" w:fill="FFFFFF"/>
        <w:spacing w:after="240"/>
        <w:ind w:left="360"/>
        <w:jc w:val="both"/>
        <w:rPr>
          <w:rFonts w:ascii="Calibri" w:hAnsi="Calibri"/>
          <w:color w:val="333333"/>
          <w:sz w:val="23"/>
          <w:szCs w:val="23"/>
        </w:rPr>
      </w:pPr>
      <w:r>
        <w:rPr>
          <w:color w:val="333333"/>
        </w:rPr>
        <w:br/>
      </w:r>
      <w:r>
        <w:rPr>
          <w:color w:val="333333"/>
        </w:rPr>
        <w:br/>
        <w:t>Kararların Duyurulması</w:t>
      </w:r>
    </w:p>
    <w:p w:rsidR="00502CF4" w:rsidRDefault="00502CF4" w:rsidP="00502CF4">
      <w:pPr>
        <w:shd w:val="clear" w:color="auto" w:fill="FFFFFF"/>
        <w:spacing w:after="240"/>
        <w:ind w:left="360"/>
        <w:jc w:val="both"/>
        <w:rPr>
          <w:rFonts w:ascii="Calibri" w:hAnsi="Calibri"/>
          <w:color w:val="333333"/>
          <w:sz w:val="23"/>
          <w:szCs w:val="23"/>
        </w:rPr>
      </w:pPr>
      <w:r>
        <w:rPr>
          <w:color w:val="333333"/>
        </w:rPr>
        <w:t>• Madde 23- Genel Kurul kararları dernek merkezinde ilan asılmak suretiyle üyelere duyurulur.</w:t>
      </w:r>
    </w:p>
    <w:p w:rsidR="00502CF4" w:rsidRDefault="00502CF4" w:rsidP="00502CF4">
      <w:pPr>
        <w:shd w:val="clear" w:color="auto" w:fill="FFFFFF"/>
        <w:spacing w:after="240"/>
        <w:ind w:left="360"/>
        <w:jc w:val="both"/>
        <w:rPr>
          <w:rFonts w:ascii="Calibri" w:hAnsi="Calibri"/>
          <w:color w:val="333333"/>
          <w:sz w:val="23"/>
          <w:szCs w:val="23"/>
        </w:rPr>
      </w:pPr>
      <w:r>
        <w:rPr>
          <w:color w:val="333333"/>
        </w:rPr>
        <w:br/>
        <w:t>Olağanüstü Genel Kurul</w:t>
      </w:r>
    </w:p>
    <w:p w:rsidR="00502CF4" w:rsidRDefault="00502CF4" w:rsidP="00502CF4">
      <w:pPr>
        <w:shd w:val="clear" w:color="auto" w:fill="FFFFFF"/>
        <w:spacing w:after="240"/>
        <w:ind w:left="360"/>
        <w:jc w:val="both"/>
        <w:rPr>
          <w:rFonts w:ascii="Calibri" w:hAnsi="Calibri"/>
          <w:color w:val="333333"/>
          <w:sz w:val="23"/>
          <w:szCs w:val="23"/>
        </w:rPr>
      </w:pPr>
      <w:r>
        <w:rPr>
          <w:color w:val="333333"/>
        </w:rPr>
        <w:t>• Madde 24- Genel kurul, Yönetim yahut Denetim Kurulunun gerekli gördüğü hallerde veya dernek üyelerinin en az beşte birinin yazılı başvurusu üzerine Yönetim Kurulu tarafından olağanüstü toplantıya çağrılır.</w:t>
      </w:r>
    </w:p>
    <w:p w:rsidR="00502CF4" w:rsidRDefault="00502CF4" w:rsidP="00502CF4">
      <w:pPr>
        <w:shd w:val="clear" w:color="auto" w:fill="FFFFFF"/>
        <w:spacing w:after="240"/>
        <w:ind w:left="360"/>
        <w:jc w:val="both"/>
        <w:rPr>
          <w:rFonts w:ascii="Calibri" w:hAnsi="Calibri"/>
          <w:color w:val="333333"/>
          <w:sz w:val="23"/>
          <w:szCs w:val="23"/>
        </w:rPr>
      </w:pPr>
      <w:r>
        <w:rPr>
          <w:color w:val="333333"/>
        </w:rPr>
        <w:t>• Olağanüstü Genel Kurulun gündemi, toplantının gerçekleşmesini isteyenlerce belirlenir. Toplantı yer, tarih ve saat ile ilan hakkındaki tüm işlemler, olağan Genel Kurul toplantısı ile aynıdır.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t> </w:t>
      </w:r>
    </w:p>
    <w:p w:rsidR="00502CF4" w:rsidRDefault="00502CF4" w:rsidP="00502CF4">
      <w:pPr>
        <w:shd w:val="clear" w:color="auto" w:fill="FFFFFF"/>
        <w:spacing w:before="100" w:beforeAutospacing="1" w:after="240"/>
        <w:jc w:val="both"/>
        <w:rPr>
          <w:rFonts w:ascii="Calibri" w:hAnsi="Calibri"/>
          <w:color w:val="333333"/>
          <w:sz w:val="23"/>
          <w:szCs w:val="23"/>
        </w:rPr>
      </w:pPr>
      <w:r>
        <w:rPr>
          <w:b/>
          <w:bCs/>
          <w:color w:val="333333"/>
          <w:sz w:val="28"/>
          <w:szCs w:val="28"/>
        </w:rPr>
        <w:t>BEŞİNCİ BÖLÜM</w:t>
      </w:r>
    </w:p>
    <w:p w:rsidR="00502CF4" w:rsidRDefault="00502CF4" w:rsidP="00502CF4">
      <w:pPr>
        <w:shd w:val="clear" w:color="auto" w:fill="FFFFFF"/>
        <w:spacing w:before="100" w:beforeAutospacing="1" w:after="240"/>
        <w:jc w:val="both"/>
        <w:rPr>
          <w:rFonts w:ascii="Calibri" w:hAnsi="Calibri"/>
          <w:color w:val="333333"/>
          <w:sz w:val="23"/>
          <w:szCs w:val="23"/>
        </w:rPr>
      </w:pPr>
      <w:r>
        <w:rPr>
          <w:b/>
          <w:bCs/>
          <w:color w:val="333333"/>
        </w:rPr>
        <w:t>YÖNETİM KURULU</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Kuruluş</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25- Yönetim Kurulu, Genel Kurul tarafından dernek üyeleri arasından gizli oyla 3 (üç) yıl için seçilen 7 asıl ve aynı usulle seçilen 7 yedek üyeden oluşur. Yönetim kurulu başkanı, üst üste olmamak koşuluyla, en fazla iki dönem görev yapabilir.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Yönetim Kurulu asıl üyeliğinde istifa veya başka nedenlerden ötürü boşalma olduğu takdirde Genel Kurul’da aldığı oy çokluğu sırasına göre yedek üyelerin çağrılması zorunludur.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Yönetim Kurulu’na seçilen üyeler, Genel Kurul toplantısından sonra en geç 15 (on beş) gün içinde toplanarak kendi üyeleri arasından bir başkan, bir genel sekreter, bir sayman ve başkan yardımcılarını seçer ve üyeler arasında iş bölümünü yaparak karara bağlar.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Yönetim Kurulu Başkanı ve Başkan yardımcıları derneğin de başkan ve başkan yardımcılarıdır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w:t>
      </w:r>
      <w:r>
        <w:rPr>
          <w:color w:val="333333"/>
        </w:rPr>
        <w:br/>
        <w:t>Görev ve Yetkileri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26: Yönetim Kurulu’nun görevleri, derneğin işlerini ilgili mevzuat, Dernek Tüzüğü ve Genel Kurul kararları çerçevesinde yürütmek, derneği temsil etmek, dernek kuruluş amaçlarının gerçekleşmesine yönelik faaliyetlerde bulunmaktır.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Yönetim Kurulu yılsonu itibarıyla faaliyetlerin, gelir ve gider işlemlerinin sonuçları düzenlenecek beyanname ile her yıl Nisan ayı sonuna kadar mülkî idare amirliğine verir.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Yönetim Kurulu, Derneğin gelirlerini toplamak ve giderlerini yapmak üzere bankada açılacak hesapların yönetimi, işletimi ve her türlü işlemleri için yetkili bir üye görevlendirir.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Yönetim Kurulu gerekli gördüğü hallerde çeşitli toplantı, panel vb. faaliyetlerde derneği temsil etmek üzere dernek üyelerinden birini görevlendirebilir.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Çalışma Esasları</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27- Yönetim Kurulu en az iki ayda bir kez salt çoğunlukla toplanır. Kararlar karar defterine işlenir ve katılan üyelerin salt çoğunluğu ile alınır. Oyların eşit olması halinde, başkanın oyu iki oy sayılır. Oylama açık usulle yapılır.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Yönetim Kurulu toplantılarından birbirini izleyen üçüne mazeretsiz katılmayan üye, görevinden çekilmiş sayılır. Yönetim Kurulu gerektiğinde alt kurulları, çalışma grupları, komisyonlar kurabilir ve gerek duyması halinde ücretli eleman çalıştırır.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t>• Yönetim Kurulu toplantısı yer tarih ve saati başkan tarafından üyelere en az 3 gün önce bildirilir.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Dernek Başkanının Görevleri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28- Dernek Başkanı, Yönetim Kurulu adına derneği temsil eder ve Yönetim Kurulunun çalışmalarını düzenler.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Genel Sekreter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29: Genel Sekreter, Yönetim Kurulu üyeleri arasından seçilir ve derneğin her türlü kayıt ve yazı işlerini yürütür. Genel Kurul ve Yönetim Kurulu toplantılarının hazırlıklarını gerçekleştirir. Yönetim kurulu Başkanının bulunmadığı toplantılara Başkan Yardımcısı ve onun yokluğunda ise Genel Sekreter başkanlık eder.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Sayman</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30-: Sayman, Yönetim Kurulu üyeleri arasından seçilir ve derneğin bütçesini ve kesin hesabını hazırlar, bütçenin uygulanmasını ve derneğin para ve mallarının takip ve muhafazasını sağlar, bu faaliyetlere ilişkin defter ve kayıtları düzenler ve yürütür.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sz w:val="28"/>
          <w:szCs w:val="28"/>
        </w:rPr>
        <w:t>ALTINCI BÖLÜM</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b/>
          <w:bCs/>
          <w:color w:val="333333"/>
        </w:rPr>
        <w:t>DENETİM KURULU</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Kuruluş</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31-Denetim Kurulu, Genel Kurul tarafından dernek üyeleri arasından gizli oyla üç yıl için seçilen üç asıl üyeden oluşur. Ayrıca aynı usulle üç yedek üye seçilir. En çok oyla seçilen Kurul Başkanı olur.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Görev ve Yetkileri:</w:t>
      </w:r>
    </w:p>
    <w:p w:rsidR="00502CF4" w:rsidRDefault="00502CF4" w:rsidP="00502CF4">
      <w:pPr>
        <w:shd w:val="clear" w:color="auto" w:fill="FFFFFF"/>
        <w:spacing w:before="100" w:beforeAutospacing="1" w:after="240"/>
        <w:jc w:val="both"/>
        <w:rPr>
          <w:rFonts w:ascii="Calibri" w:hAnsi="Calibri"/>
          <w:color w:val="333333"/>
          <w:sz w:val="23"/>
          <w:szCs w:val="23"/>
        </w:rPr>
      </w:pPr>
      <w:proofErr w:type="gramStart"/>
      <w:r>
        <w:rPr>
          <w:color w:val="333333"/>
        </w:rPr>
        <w:t>• Madde 32-Denetim Kurulu; derneğin, tüzüğünde gösterilen amaç ve amacın gerçekleştirilmesi için sürdürüleceği belirtilen çalışma konuları doğrultusunda faaliyet gösterip göstermediğini, defter, hesap ve kayıtların mevzuata ve dernek tüzüğüne uygun olarak tutulup tutulmadığını, dernek tüzüğünde tespit edilen esas ve usullere göre ve bir yılı geçmeyen aralıklarla denetler ve denetim sonuçlarını bir rapor halinde Yönetim Kuruluna ve toplandığında genel kurula sunar.</w:t>
      </w:r>
      <w:proofErr w:type="gramEnd"/>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Denetim kurulu üyelerinin istemi üzerine, her türlü bilgi, belge ve kayıtların, dernek yetkilileri tarafından gösterilmesi veya verilmesi; yönetim yerleri, müesseseler ve eklentilerine girme isteğinin yerine getirilmesi zorunludur.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t>• Genel Kurul, Yönetim Kurulu veya Denetim Kurulu tarafından iç denetim yapılabileceği gibi bağımsız denetim kuruluşlarına da denetim yaptırabilir. Genel Kurul, Yönetim Kurulu ve bağımsız denetim kuruluşlarınca denetim yapılmış olması, denetim kurulunun yükümlüğünü ortadan kaldırmaz.</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xml:space="preserve">Denetim Kurulu; derneğin tüzüğünde gösterilen amaç ve amacın gerçekleştirilmesi için sürdürüleceği belirtilen çalışma koşulları doğrultusunda faaliyet gösterip </w:t>
      </w:r>
      <w:proofErr w:type="spellStart"/>
      <w:proofErr w:type="gramStart"/>
      <w:r>
        <w:rPr>
          <w:color w:val="333333"/>
        </w:rPr>
        <w:t>göstermediğini,defter</w:t>
      </w:r>
      <w:proofErr w:type="spellEnd"/>
      <w:proofErr w:type="gramEnd"/>
      <w:r>
        <w:rPr>
          <w:color w:val="333333"/>
        </w:rPr>
        <w:t>, hesap ve kayıtların mevzuata ve dernek tüzüğüne uygun olarak tutulup tutulmadığını dernek tüzüğünde tespit edilen esas ve usullere göre ve bir yılı geçmeyen aralıklarla denetler ve denetim sonuçlarını bir rapor halinde Yönetim Kuruluna ve toplandığında Genel Kurula sunar.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Denetim Kurulu üyelerinin istemi üzerine her türlü bilgi, belge ve kayıtların, dernek yetkilileri tarafından gösterilmesi veya verilmesi, yönetim yerleri, müesseseler ve eklentilerine girme isteğinin yerine getirilmesi zorunludur.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Beyanname Verme Yükümlülüğü ve Denetim</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Yılsonu itibarıyla faaliyetlerin, gelir ve gider işlemlerinin sonuçları, düzenlenecek beyanname ile her yıl Nisan ayı sonuna kadar mülkî idare amirliğine verilir.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b/>
          <w:bCs/>
          <w:color w:val="333333"/>
          <w:sz w:val="28"/>
          <w:szCs w:val="28"/>
        </w:rPr>
        <w:t>YEDİNCİ BÖLÜM</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b/>
          <w:bCs/>
          <w:color w:val="333333"/>
        </w:rPr>
        <w:t>DİSİPLİN KURULU</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33- Disiplin Kurulu, Genel Kurul tarafından gizli oyla 3 (üç) yıl için seçilen 3 (üç) asıl ve 3(üç) yedek üyeden oluşur.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Disiplin Kurulu dernek amaç ve kararlarına aykırı davranışta bulunduğu Yönetim Kurulunca ve Şube Yönetim Kurulunca belirlenen üyeler hakkındaki disiplin soruşturmasını yapar ve hazırladığı raporu yazılı başvuru tarihinden itibaren en geç 30 (otuz) gün içerisinde ilgili Yönetim Kuruluna verir.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Yönetim Kurulu ilk toplantısında raporu inceleyip sonuçlandırır.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Yönetim Kurulu kararına, Genel Kurul nezdinde itiraz edilebilir. Genel Kurulun yarıdan bir fazlasının gizli oyu ile salt çoğunlukla karar alınır. Eşitlik halinde sonuç alınıncaya kadar oylama tekrarlanır. Genel Kurul kararı kesindir.</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sz w:val="20"/>
          <w:szCs w:val="20"/>
        </w:rPr>
        <w:t> </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sz w:val="28"/>
          <w:szCs w:val="28"/>
        </w:rPr>
        <w:t>SEKİZİNCİ BÖLÜM</w:t>
      </w:r>
    </w:p>
    <w:p w:rsidR="00502CF4" w:rsidRDefault="00502CF4" w:rsidP="00502CF4">
      <w:pPr>
        <w:shd w:val="clear" w:color="auto" w:fill="FFFFFF"/>
        <w:spacing w:before="100" w:beforeAutospacing="1" w:after="240"/>
        <w:jc w:val="both"/>
        <w:rPr>
          <w:rFonts w:ascii="Calibri" w:hAnsi="Calibri"/>
          <w:color w:val="333333"/>
          <w:sz w:val="23"/>
          <w:szCs w:val="23"/>
        </w:rPr>
      </w:pPr>
      <w:r>
        <w:rPr>
          <w:b/>
          <w:bCs/>
          <w:color w:val="333333"/>
        </w:rPr>
        <w:t>DANIŞMA KURULU</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34- Danışma Kurulu, derneğin kurucu üyelerinden ve Yönetim Kurulunun önceki başkanlarından oluşur. Danışma kurulu aşağıdaki hususlarda yönetim kuruluna önerilerde bulunabilir.</w:t>
      </w:r>
    </w:p>
    <w:p w:rsidR="00502CF4" w:rsidRDefault="00502CF4" w:rsidP="00502CF4">
      <w:pPr>
        <w:shd w:val="clear" w:color="auto" w:fill="FFFFFF"/>
        <w:spacing w:after="240"/>
        <w:ind w:left="1080" w:hanging="540"/>
        <w:jc w:val="both"/>
        <w:rPr>
          <w:rFonts w:ascii="Calibri" w:hAnsi="Calibri"/>
          <w:color w:val="333333"/>
          <w:sz w:val="23"/>
          <w:szCs w:val="23"/>
        </w:rPr>
      </w:pPr>
      <w:r>
        <w:rPr>
          <w:color w:val="333333"/>
        </w:rPr>
        <w:lastRenderedPageBreak/>
        <w:t>a)</w:t>
      </w:r>
      <w:r>
        <w:rPr>
          <w:color w:val="333333"/>
          <w:sz w:val="14"/>
          <w:szCs w:val="14"/>
        </w:rPr>
        <w:t>           </w:t>
      </w:r>
      <w:r>
        <w:rPr>
          <w:rStyle w:val="apple-converted-space"/>
          <w:color w:val="333333"/>
          <w:sz w:val="14"/>
          <w:szCs w:val="14"/>
        </w:rPr>
        <w:t> </w:t>
      </w:r>
      <w:r>
        <w:rPr>
          <w:color w:val="333333"/>
        </w:rPr>
        <w:t xml:space="preserve">Derneğin </w:t>
      </w:r>
      <w:proofErr w:type="gramStart"/>
      <w:r>
        <w:rPr>
          <w:color w:val="333333"/>
        </w:rPr>
        <w:t>misyon</w:t>
      </w:r>
      <w:proofErr w:type="gramEnd"/>
      <w:r>
        <w:rPr>
          <w:color w:val="333333"/>
        </w:rPr>
        <w:t xml:space="preserve"> ve vizyonu</w:t>
      </w:r>
    </w:p>
    <w:p w:rsidR="00502CF4" w:rsidRDefault="00502CF4" w:rsidP="00502CF4">
      <w:pPr>
        <w:shd w:val="clear" w:color="auto" w:fill="FFFFFF"/>
        <w:spacing w:after="240"/>
        <w:ind w:left="1080" w:hanging="540"/>
        <w:jc w:val="both"/>
        <w:rPr>
          <w:rFonts w:ascii="Calibri" w:hAnsi="Calibri"/>
          <w:color w:val="333333"/>
          <w:sz w:val="23"/>
          <w:szCs w:val="23"/>
        </w:rPr>
      </w:pPr>
      <w:r>
        <w:rPr>
          <w:color w:val="333333"/>
        </w:rPr>
        <w:t>b)</w:t>
      </w:r>
      <w:r>
        <w:rPr>
          <w:color w:val="333333"/>
          <w:sz w:val="14"/>
          <w:szCs w:val="14"/>
        </w:rPr>
        <w:t>           </w:t>
      </w:r>
      <w:r>
        <w:rPr>
          <w:rStyle w:val="apple-converted-space"/>
          <w:color w:val="333333"/>
          <w:sz w:val="14"/>
          <w:szCs w:val="14"/>
        </w:rPr>
        <w:t> </w:t>
      </w:r>
      <w:r>
        <w:rPr>
          <w:color w:val="333333"/>
        </w:rPr>
        <w:t>Derneğin örgütsel işleyiş ve etkinliği</w:t>
      </w:r>
    </w:p>
    <w:p w:rsidR="00502CF4" w:rsidRDefault="00502CF4" w:rsidP="00502CF4">
      <w:pPr>
        <w:shd w:val="clear" w:color="auto" w:fill="FFFFFF"/>
        <w:spacing w:after="240"/>
        <w:ind w:left="1080" w:hanging="540"/>
        <w:jc w:val="both"/>
        <w:rPr>
          <w:rFonts w:ascii="Calibri" w:hAnsi="Calibri"/>
          <w:color w:val="333333"/>
          <w:sz w:val="23"/>
          <w:szCs w:val="23"/>
        </w:rPr>
      </w:pPr>
      <w:r>
        <w:rPr>
          <w:color w:val="333333"/>
        </w:rPr>
        <w:t>c)</w:t>
      </w:r>
      <w:r>
        <w:rPr>
          <w:color w:val="333333"/>
          <w:sz w:val="14"/>
          <w:szCs w:val="14"/>
        </w:rPr>
        <w:t>           </w:t>
      </w:r>
      <w:r>
        <w:rPr>
          <w:rStyle w:val="apple-converted-space"/>
          <w:color w:val="333333"/>
          <w:sz w:val="14"/>
          <w:szCs w:val="14"/>
        </w:rPr>
        <w:t> </w:t>
      </w:r>
      <w:r>
        <w:rPr>
          <w:color w:val="333333"/>
        </w:rPr>
        <w:t>Mesleki etik ilkeleri</w:t>
      </w:r>
    </w:p>
    <w:p w:rsidR="00502CF4" w:rsidRDefault="00502CF4" w:rsidP="00502CF4">
      <w:pPr>
        <w:shd w:val="clear" w:color="auto" w:fill="FFFFFF"/>
        <w:spacing w:after="240"/>
        <w:ind w:left="1080" w:hanging="540"/>
        <w:jc w:val="both"/>
        <w:rPr>
          <w:rFonts w:ascii="Calibri" w:hAnsi="Calibri"/>
          <w:color w:val="333333"/>
          <w:sz w:val="23"/>
          <w:szCs w:val="23"/>
        </w:rPr>
      </w:pPr>
      <w:r>
        <w:rPr>
          <w:color w:val="333333"/>
        </w:rPr>
        <w:t>d)</w:t>
      </w:r>
      <w:r>
        <w:rPr>
          <w:color w:val="333333"/>
          <w:sz w:val="14"/>
          <w:szCs w:val="14"/>
        </w:rPr>
        <w:t>           </w:t>
      </w:r>
      <w:r>
        <w:rPr>
          <w:rStyle w:val="apple-converted-space"/>
          <w:color w:val="333333"/>
          <w:sz w:val="14"/>
          <w:szCs w:val="14"/>
        </w:rPr>
        <w:t> </w:t>
      </w:r>
      <w:r>
        <w:rPr>
          <w:color w:val="333333"/>
        </w:rPr>
        <w:t>Yeni gelişmeler</w:t>
      </w:r>
    </w:p>
    <w:p w:rsidR="00502CF4" w:rsidRDefault="00502CF4" w:rsidP="00502CF4">
      <w:pPr>
        <w:shd w:val="clear" w:color="auto" w:fill="FFFFFF"/>
        <w:spacing w:after="240"/>
        <w:ind w:left="1080" w:hanging="540"/>
        <w:jc w:val="both"/>
        <w:rPr>
          <w:rFonts w:ascii="Calibri" w:hAnsi="Calibri"/>
          <w:color w:val="333333"/>
          <w:sz w:val="23"/>
          <w:szCs w:val="23"/>
        </w:rPr>
      </w:pPr>
      <w:r>
        <w:rPr>
          <w:color w:val="333333"/>
        </w:rPr>
        <w:t>e)</w:t>
      </w:r>
      <w:r>
        <w:rPr>
          <w:color w:val="333333"/>
          <w:sz w:val="14"/>
          <w:szCs w:val="14"/>
        </w:rPr>
        <w:t>           </w:t>
      </w:r>
      <w:r>
        <w:rPr>
          <w:rStyle w:val="apple-converted-space"/>
          <w:color w:val="333333"/>
          <w:sz w:val="14"/>
          <w:szCs w:val="14"/>
        </w:rPr>
        <w:t> </w:t>
      </w:r>
      <w:r>
        <w:rPr>
          <w:color w:val="333333"/>
        </w:rPr>
        <w:t>Dernek tüzüğünün geliştirilmesi.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 Danışma Kurulu derneğin kurulmasından en geç 1 (bir) ay sonra pazarlama bilim dalı öğretim üyeleri arasından kendi aralarında bir başkan, başkan yardımcısı ve genel sekreter seçer ve görev bölümü yapar. Danışma Kurulunun başkan, başkan yardımcısı ve genel sekreterin pazarlama bilim dalı öğretim üyesi olması zorunludur.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Danışma Kurulu Toplantıları</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35- Danışma Kurulu toplantıları olağan ve olağanüstü olarak yapılır: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Olağan toplantı her yıl Mayıs ayında yapılır. Olağanüstü toplantı Danışma Kurulu başkanının gerekli görmesi durumunda yapılır. Danışma Kurulu başkanı Danışma Kurulu üyelerinin en az beşte birinin yazılı isteği üzerine bir ay içinde Danışma Kurulunu</w:t>
      </w:r>
      <w:r>
        <w:rPr>
          <w:rStyle w:val="apple-converted-space"/>
          <w:color w:val="333333"/>
        </w:rPr>
        <w:t> </w:t>
      </w:r>
      <w:r>
        <w:rPr>
          <w:color w:val="333333"/>
        </w:rPr>
        <w:br/>
        <w:t>olağanüstü toplantıya çağırmak zorundadır. Danışma Kurulu toplantıları dernek merkezinin bulunduğu ilde yapılır.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color w:val="333333"/>
        </w:rPr>
        <w:br/>
      </w:r>
      <w:r>
        <w:rPr>
          <w:b/>
          <w:bCs/>
          <w:color w:val="333333"/>
        </w:rPr>
        <w:t>BÜTÇE VE KAYIT DÜZENİ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Bütçe</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36- Derneğin gelir ve giderleri yıllık bütçe düzeni içinde kaydedilir.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Gelirler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37- Derneğin gelirleri:</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a)</w:t>
      </w:r>
      <w:r>
        <w:rPr>
          <w:color w:val="333333"/>
          <w:sz w:val="14"/>
          <w:szCs w:val="14"/>
        </w:rPr>
        <w:t>     </w:t>
      </w:r>
      <w:r>
        <w:rPr>
          <w:rStyle w:val="apple-converted-space"/>
          <w:color w:val="333333"/>
          <w:sz w:val="14"/>
          <w:szCs w:val="14"/>
        </w:rPr>
        <w:t> </w:t>
      </w:r>
      <w:r>
        <w:rPr>
          <w:color w:val="333333"/>
        </w:rPr>
        <w:t>Giriş ödentisi ve aylık aidatları,</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b)</w:t>
      </w:r>
      <w:r>
        <w:rPr>
          <w:color w:val="333333"/>
          <w:sz w:val="14"/>
          <w:szCs w:val="14"/>
        </w:rPr>
        <w:t>     </w:t>
      </w:r>
      <w:r>
        <w:rPr>
          <w:rStyle w:val="apple-converted-space"/>
          <w:color w:val="333333"/>
          <w:sz w:val="14"/>
          <w:szCs w:val="14"/>
        </w:rPr>
        <w:t> </w:t>
      </w:r>
      <w:r>
        <w:rPr>
          <w:color w:val="333333"/>
        </w:rPr>
        <w:t>Mevzuat ve tüzük hükümlerine göre yapılacak işlerden elde edilecek gelirler,</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c)</w:t>
      </w:r>
      <w:r>
        <w:rPr>
          <w:color w:val="333333"/>
          <w:sz w:val="14"/>
          <w:szCs w:val="14"/>
        </w:rPr>
        <w:t>     </w:t>
      </w:r>
      <w:r>
        <w:rPr>
          <w:rStyle w:val="apple-converted-space"/>
          <w:color w:val="333333"/>
          <w:sz w:val="14"/>
          <w:szCs w:val="14"/>
        </w:rPr>
        <w:t> </w:t>
      </w:r>
      <w:r>
        <w:rPr>
          <w:color w:val="333333"/>
        </w:rPr>
        <w:t>Yardım ve bağışlar,</w:t>
      </w:r>
    </w:p>
    <w:p w:rsidR="00502CF4" w:rsidRDefault="00502CF4" w:rsidP="00502CF4">
      <w:pPr>
        <w:shd w:val="clear" w:color="auto" w:fill="FFFFFF"/>
        <w:spacing w:after="240"/>
        <w:ind w:left="720" w:hanging="360"/>
        <w:jc w:val="both"/>
        <w:rPr>
          <w:rFonts w:ascii="Calibri" w:hAnsi="Calibri"/>
          <w:color w:val="333333"/>
          <w:sz w:val="23"/>
          <w:szCs w:val="23"/>
        </w:rPr>
      </w:pPr>
      <w:r>
        <w:rPr>
          <w:color w:val="333333"/>
        </w:rPr>
        <w:t>d)</w:t>
      </w:r>
      <w:r>
        <w:rPr>
          <w:color w:val="333333"/>
          <w:sz w:val="14"/>
          <w:szCs w:val="14"/>
        </w:rPr>
        <w:t>     </w:t>
      </w:r>
      <w:r>
        <w:rPr>
          <w:rStyle w:val="apple-converted-space"/>
          <w:color w:val="333333"/>
          <w:sz w:val="14"/>
          <w:szCs w:val="14"/>
        </w:rPr>
        <w:t> </w:t>
      </w:r>
      <w:r>
        <w:rPr>
          <w:color w:val="333333"/>
        </w:rPr>
        <w:t>Sair çeşitli gelirlerden oluşmaktadır.</w:t>
      </w:r>
    </w:p>
    <w:p w:rsidR="00502CF4" w:rsidRDefault="00502CF4" w:rsidP="00502CF4">
      <w:pPr>
        <w:shd w:val="clear" w:color="auto" w:fill="FFFFFF"/>
        <w:spacing w:after="240"/>
        <w:ind w:left="360"/>
        <w:jc w:val="both"/>
        <w:rPr>
          <w:rFonts w:ascii="Calibri" w:hAnsi="Calibri"/>
          <w:color w:val="333333"/>
          <w:sz w:val="23"/>
          <w:szCs w:val="23"/>
        </w:rPr>
      </w:pPr>
      <w:r>
        <w:rPr>
          <w:color w:val="333333"/>
        </w:rPr>
        <w:br/>
        <w:t>Gelirlerin Toplanması</w:t>
      </w:r>
    </w:p>
    <w:p w:rsidR="00502CF4" w:rsidRDefault="00502CF4" w:rsidP="00502CF4">
      <w:pPr>
        <w:shd w:val="clear" w:color="auto" w:fill="FFFFFF"/>
        <w:spacing w:after="240"/>
        <w:ind w:left="360"/>
        <w:jc w:val="both"/>
        <w:rPr>
          <w:rFonts w:ascii="Calibri" w:hAnsi="Calibri"/>
          <w:color w:val="333333"/>
          <w:sz w:val="23"/>
          <w:szCs w:val="23"/>
        </w:rPr>
      </w:pPr>
      <w:r>
        <w:rPr>
          <w:color w:val="333333"/>
        </w:rPr>
        <w:lastRenderedPageBreak/>
        <w:t>• Madde 38- Gelirlerin toplanması usul ve esaslarını Yönetim Kurulu belirler ve yasal yetki belgelerine göre gelirler toplanır.</w:t>
      </w:r>
    </w:p>
    <w:p w:rsidR="00502CF4" w:rsidRDefault="00502CF4" w:rsidP="00502CF4">
      <w:pPr>
        <w:shd w:val="clear" w:color="auto" w:fill="FFFFFF"/>
        <w:spacing w:after="240"/>
        <w:ind w:left="360"/>
        <w:jc w:val="both"/>
        <w:rPr>
          <w:rFonts w:ascii="Calibri" w:hAnsi="Calibri"/>
          <w:color w:val="333333"/>
          <w:sz w:val="23"/>
          <w:szCs w:val="23"/>
        </w:rPr>
      </w:pPr>
      <w:r>
        <w:rPr>
          <w:color w:val="333333"/>
        </w:rPr>
        <w:br/>
        <w:t>Giderler</w:t>
      </w:r>
    </w:p>
    <w:p w:rsidR="00502CF4" w:rsidRDefault="00502CF4" w:rsidP="00502CF4">
      <w:pPr>
        <w:shd w:val="clear" w:color="auto" w:fill="FFFFFF"/>
        <w:spacing w:after="240"/>
        <w:ind w:left="360"/>
        <w:jc w:val="both"/>
        <w:rPr>
          <w:rFonts w:ascii="Calibri" w:hAnsi="Calibri"/>
          <w:color w:val="333333"/>
          <w:sz w:val="23"/>
          <w:szCs w:val="23"/>
        </w:rPr>
      </w:pPr>
      <w:r>
        <w:rPr>
          <w:color w:val="333333"/>
        </w:rPr>
        <w:t>• Madde 39-Giderlerin yapılması usul ve esaslarını Yönetim Kurulu tayin eder. Dernek Başkanı ve Başkan yardımcısı  Yönetim Kurulunun tayin edeceği miktara kadar sarf yetkisini taşır.</w:t>
      </w:r>
      <w:r>
        <w:rPr>
          <w:rStyle w:val="apple-converted-space"/>
          <w:b/>
          <w:bCs/>
          <w:color w:val="333333"/>
        </w:rPr>
        <w:t> </w:t>
      </w:r>
      <w:r>
        <w:rPr>
          <w:color w:val="333333"/>
        </w:rPr>
        <w:t>Bu çeşit harcamalar için yeteri kadar bir kaynak bankada açılacak hesapta bulundurulur.</w:t>
      </w:r>
    </w:p>
    <w:p w:rsidR="00502CF4" w:rsidRDefault="00502CF4" w:rsidP="00502CF4">
      <w:pPr>
        <w:shd w:val="clear" w:color="auto" w:fill="FFFFFF"/>
        <w:spacing w:after="240"/>
        <w:ind w:left="360"/>
        <w:jc w:val="both"/>
        <w:rPr>
          <w:rFonts w:ascii="Calibri" w:hAnsi="Calibri"/>
          <w:color w:val="333333"/>
          <w:sz w:val="23"/>
          <w:szCs w:val="23"/>
        </w:rPr>
      </w:pPr>
      <w:r>
        <w:rPr>
          <w:color w:val="333333"/>
        </w:rPr>
        <w:br/>
        <w:t>• Derneğin Borçlanma Usulleri </w:t>
      </w:r>
    </w:p>
    <w:p w:rsidR="00502CF4" w:rsidRDefault="00502CF4" w:rsidP="00502CF4">
      <w:pPr>
        <w:shd w:val="clear" w:color="auto" w:fill="FFFFFF"/>
        <w:spacing w:after="240"/>
        <w:ind w:left="360"/>
        <w:jc w:val="both"/>
        <w:rPr>
          <w:rFonts w:ascii="Calibri" w:hAnsi="Calibri"/>
          <w:color w:val="333333"/>
          <w:sz w:val="23"/>
          <w:szCs w:val="23"/>
        </w:rPr>
      </w:pPr>
      <w:r>
        <w:rPr>
          <w:color w:val="333333"/>
        </w:rPr>
        <w:t>Dernek Yönetim Kurulu, Genel Kuruldan yetki alarak ihtiyaç durumunda borçlanabilir. Bu konuda Yönetim Kurulu adına Dernek Başkanı gerekli işlemleri yürütür.</w:t>
      </w:r>
    </w:p>
    <w:p w:rsidR="00502CF4" w:rsidRDefault="00502CF4" w:rsidP="00502CF4">
      <w:pPr>
        <w:shd w:val="clear" w:color="auto" w:fill="FFFFFF"/>
        <w:spacing w:after="240"/>
        <w:ind w:left="360"/>
        <w:jc w:val="both"/>
        <w:rPr>
          <w:rFonts w:ascii="Calibri" w:hAnsi="Calibri"/>
          <w:color w:val="333333"/>
          <w:sz w:val="23"/>
          <w:szCs w:val="23"/>
        </w:rPr>
      </w:pPr>
      <w:r>
        <w:rPr>
          <w:color w:val="333333"/>
        </w:rPr>
        <w:br/>
        <w:t>Dernek Hesapları</w:t>
      </w:r>
    </w:p>
    <w:p w:rsidR="00502CF4" w:rsidRDefault="00502CF4" w:rsidP="00502CF4">
      <w:pPr>
        <w:shd w:val="clear" w:color="auto" w:fill="FFFFFF"/>
        <w:spacing w:after="240"/>
        <w:ind w:left="360"/>
        <w:jc w:val="both"/>
        <w:rPr>
          <w:rFonts w:ascii="Calibri" w:hAnsi="Calibri"/>
          <w:color w:val="333333"/>
          <w:sz w:val="23"/>
          <w:szCs w:val="23"/>
        </w:rPr>
      </w:pPr>
      <w:r>
        <w:rPr>
          <w:color w:val="333333"/>
        </w:rPr>
        <w:t>• Madde 40- Dernek hesapları, muhasebe kurullarına göre tutulacak defter ve kayıt düzeni içinde yürütülür.</w:t>
      </w:r>
    </w:p>
    <w:p w:rsidR="00502CF4" w:rsidRDefault="00502CF4" w:rsidP="00502CF4">
      <w:pPr>
        <w:shd w:val="clear" w:color="auto" w:fill="FFFFFF"/>
        <w:spacing w:after="240"/>
        <w:ind w:left="360"/>
        <w:jc w:val="both"/>
        <w:rPr>
          <w:rFonts w:ascii="Calibri" w:hAnsi="Calibri"/>
          <w:color w:val="333333"/>
          <w:sz w:val="23"/>
          <w:szCs w:val="23"/>
        </w:rPr>
      </w:pPr>
      <w:r>
        <w:rPr>
          <w:color w:val="333333"/>
        </w:rPr>
        <w:br/>
        <w:t>Derneğin Defterleri</w:t>
      </w:r>
    </w:p>
    <w:p w:rsidR="00502CF4" w:rsidRDefault="00502CF4" w:rsidP="00502CF4">
      <w:pPr>
        <w:shd w:val="clear" w:color="auto" w:fill="FFFFFF"/>
        <w:spacing w:after="240"/>
        <w:ind w:left="360"/>
        <w:jc w:val="both"/>
        <w:rPr>
          <w:rFonts w:ascii="Calibri" w:hAnsi="Calibri"/>
          <w:color w:val="333333"/>
          <w:sz w:val="23"/>
          <w:szCs w:val="23"/>
        </w:rPr>
      </w:pPr>
      <w:r>
        <w:rPr>
          <w:color w:val="333333"/>
        </w:rPr>
        <w:t>• Madde 41- Dernek, 09.06.1984 tarih ve 18426 sayılı Resmi gazetede yayımlanan Dernek Gelirlerinin Toplanmasında Kullanılacak Alındı Belgeleri Hakkında Yönetmelik ve 05 Nisan 2003 tarih ve 25070 sayılı Resmi gazetede yayımlanan Derneklerin Tutacakları Defter, Muhasebe, Hesap Kayıtları ile ilgili Usul ve Esaslara Dair Yönetmelikte belirtilen defterleri tutar.</w:t>
      </w:r>
    </w:p>
    <w:p w:rsidR="00502CF4" w:rsidRDefault="00502CF4" w:rsidP="00502CF4">
      <w:pPr>
        <w:shd w:val="clear" w:color="auto" w:fill="FFFFFF"/>
        <w:spacing w:after="240"/>
        <w:ind w:left="360"/>
        <w:jc w:val="both"/>
        <w:rPr>
          <w:rFonts w:ascii="Calibri" w:hAnsi="Calibri"/>
          <w:color w:val="333333"/>
          <w:sz w:val="23"/>
          <w:szCs w:val="23"/>
        </w:rPr>
      </w:pPr>
      <w:r>
        <w:rPr>
          <w:color w:val="333333"/>
        </w:rPr>
        <w:t> </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sz w:val="28"/>
          <w:szCs w:val="28"/>
        </w:rPr>
        <w:t>DOKUZUNCU BÖLÜM</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b/>
          <w:bCs/>
          <w:color w:val="333333"/>
        </w:rPr>
        <w:t>DERNEĞİN FESHİ VE TASFİYESİ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Derneğin Feshi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42-Bu tüzüğün 19. maddesindeki esaslar içinde Genel Kurul toplantıya çağrılarak derneğin feshine karar verilebilir. Ancak derneğin feshi kararı için Genel Kurulun 2/3 çoğunlukla toplanması şartı aranır. İlk toplantıda 2/3 çoğunluk sağlanamazsa, tekrar toplantı çağrısı yapılır. İkinci toplantıya katılan üye sayısı Yönetim ve Denetim Kurulları üye sayıları toplamının iki katından az olamaz.</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Kurulları üye tam sayısının iki katından az olamaz. Ancak bu suretle yapılacak toplantılarda kararın mevcut üyelerin 2/3 oyu ile alınması şarttır.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t xml:space="preserve">• Dernek, genel kurulunca feshedildiğinde veya münfesih duruma düştüğünde derneğin demir başları, demirbaş dışındaki mal varlığı ile Yönetim Kurulunca belirlenecek ve tüzük amaçlarına uygun çalışan bir sivil toplum örgütüne </w:t>
      </w:r>
      <w:proofErr w:type="gramStart"/>
      <w:r>
        <w:rPr>
          <w:color w:val="333333"/>
        </w:rPr>
        <w:t>devredilir .</w:t>
      </w:r>
      <w:proofErr w:type="gramEnd"/>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sz w:val="28"/>
          <w:szCs w:val="28"/>
        </w:rPr>
        <w:t>ONUNCU BÖLÜM</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b/>
          <w:bCs/>
          <w:color w:val="333333"/>
        </w:rPr>
        <w:t>ŞUBELER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Kuruluş</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43- Genel Kurulu gerekli görülen yerlerde yurt içinde şube açılmasına izin verebilir, açılan şubeyi gerekçelerini belirtmek suretiyle kapatabilir.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Dernek Yönetim Kurulu, şube açma kararını almasından sonra şubenin açılacağı merkezde bulunan üyelerinden en az 3 kişiyi şubeyi kurması için görevlendirir.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Dernek Yönetim kurulunca yetki verilen en az üç üyenin şubenin açılacağı yerin en büyük mülki amirliğine yazılı başvuruda bulunur. Bu başvuruda kurucuların adı ve soyadı, baba adı, doğum yeri ve tarihi, mesleği, ikametgâhı, uyruğu ile şube merkez adresi bildirilir. Bu</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Bildirime dernek tüzüğünden iki örnek ile kuruculuk yetki belgeleri eklenir. Şube kurucularının şubenin açılacağı yerde en az altı aydan beri ikamet etmeleri zorunludur.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xml:space="preserve">• Şubeler, kanunlar ve tüzük hükümleri gereğince derneğe bağlı, dernek merkezi ile ilişkileri ve karar yetkileri Şubeler Yönetmeliği hükümleri ile belirlenmiş, varlığı ve hakları dernek bünyesine </w:t>
      </w:r>
      <w:proofErr w:type="gramStart"/>
      <w:r>
        <w:rPr>
          <w:color w:val="333333"/>
        </w:rPr>
        <w:t>dahil</w:t>
      </w:r>
      <w:proofErr w:type="gramEnd"/>
      <w:r>
        <w:rPr>
          <w:color w:val="333333"/>
        </w:rPr>
        <w:t>, Dernek amaç ve hizmet konuları doğrultusunda Genel Kurul kararı ile özerk faaliyetlerde bulunmakla görevli ve yetkili, tüm işlemlerinden doğan hak ve borçlardan ötürü Derneğin sorumlu olduğu- bağımsız konutlu dernek iç organıdır.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Şubeler, Dernek Genel Kurulunda Şube Genel Kurulu tarafından belirlenen birer üye ile temsil edilirler. Şube Yönetim Kurulu Başkanları Dernek genel Kurulunun doğal üyesidir. Dernek şubesine üye olanlar aynı zamanda dernek merkezine de ayrıca üye olamazlar.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Bu tüzüğün dernek tüzel kişiliğine ilişkin diğer hükümleri de şube kapsamında ve şubeye ilişkin olarak geçerli olup kıyasen uygulanır.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Şubelerin Organları, Görev ve Yetkileri</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44- Şubelerin organları ile görev ve yetkileri aşağıda belirtilmiştir.</w:t>
      </w:r>
      <w:r>
        <w:rPr>
          <w:rStyle w:val="apple-converted-space"/>
          <w:color w:val="333333"/>
        </w:rPr>
        <w:t> </w:t>
      </w:r>
      <w:r>
        <w:rPr>
          <w:color w:val="333333"/>
        </w:rPr>
        <w:br/>
        <w:t>1-Şube Genel Kurulu: Şubeye kayıtlı ve aidatlarını ödemiş üyelerin katılmasıyla üç yılda bir Eylül ayında olağan olarak toplanır. Şube Genel Kurulunun toplantı ilkeleri, çağrı yöntemleri, olağanüstü toplantı ile görev ve yetkileri hakkında şube kapsamında ve şubeye ilişkin olarak bu tüzüğün Genel Kurulla ilgili maddeleri kıyasen uygulanır.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2-Şube Yönetim Kurulu: Şube üyeleri arasından ve şubeyi yönetmek için 5 asıl 5 yedek üye olarak seçilirler. Şube Yönetim kurulları hakkında bu tüzükte belirtilen Dernek Yönetim Kurulları hükümleri uygulanır.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lastRenderedPageBreak/>
        <w:t>3-Şube Denetleme Kurulu: Şube üyeleri arasından 3 asıl ve 3 yedek üye olarak seçilirler. Denetleme Şube Denetleme Kurulunun görev ve yetkileri şube ile sınırlı kalmak kaydıyla dernek denetleme Kurulunun aynıdır.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t>• Dernek Genel Kurulu ve Yönetim Kurulu şubelerin alacağı kararlardan sorumlu değildir. Şubelerin kararları ve faaliyetleri şube Genel Kurulunun ve Yönetim Kurulunun sorumluluğundadır.</w:t>
      </w:r>
    </w:p>
    <w:p w:rsidR="00502CF4" w:rsidRDefault="00502CF4" w:rsidP="00502CF4">
      <w:pPr>
        <w:shd w:val="clear" w:color="auto" w:fill="FFFFFF"/>
        <w:spacing w:before="100" w:beforeAutospacing="1" w:after="240"/>
        <w:jc w:val="both"/>
        <w:rPr>
          <w:rFonts w:ascii="Calibri" w:hAnsi="Calibri"/>
          <w:color w:val="333333"/>
          <w:sz w:val="23"/>
          <w:szCs w:val="23"/>
        </w:rPr>
      </w:pPr>
      <w:proofErr w:type="gramStart"/>
      <w:r>
        <w:rPr>
          <w:color w:val="333333"/>
        </w:rPr>
        <w:t>• Madde 45- Şubelerin dernek amaç ve tüzüğüne aykırı, dernek merkez Yönetim Kurulunun çalışma ilke ve esaslarına aykırı davranmayı ve çalışmalar göstermesi durumunda, Dernek Yönetim Kurulunca çekilmiş iki ihtara rağmen düzelme yoksa dernek Yönetim kurulunun teklifi ve genel Kurul kararıyla şubeler tüm demirbaşları, malvarlıkları, taşınmazları genel merkez yönetimine 15 gün içinde tutanakla teslim ve devir edilir.</w:t>
      </w:r>
      <w:proofErr w:type="gramEnd"/>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sz w:val="28"/>
          <w:szCs w:val="28"/>
        </w:rPr>
        <w:t> </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sz w:val="28"/>
          <w:szCs w:val="28"/>
        </w:rPr>
        <w:t> </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sz w:val="28"/>
          <w:szCs w:val="28"/>
        </w:rPr>
        <w:t>ONBİRİNCİ BÖLÜM</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br/>
      </w:r>
      <w:r>
        <w:rPr>
          <w:b/>
          <w:bCs/>
          <w:color w:val="333333"/>
        </w:rPr>
        <w:t>ÇEŞİTLİ HÜKÜMLER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Yönetmelikler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46- Tüzüğün uygulanmasında gereksinim duyulan konularda Dernek Yönetim kurulunca düzenlemeler yapılabilir.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47- Bu tüzükte yazılı bulunmayan hususlarda Genel kanun Hükümleri ve 5253 sayılı Dernekler kanunu hükümleri uygulanır.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Madde 48- Derneğin kurucu üyeleri aşağıdaki kişilerden oluşmaktadır.</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ADI, SOYADI, BABA ADI, UYRUĞU, D.TARİHİ VE YERİ, MESLEĞİ, ADRESİ, VATANDAŞLIK NUMARASI</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 Mehmet Şükrü AKDOĞAN</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w:t>
      </w:r>
      <w:proofErr w:type="spellStart"/>
      <w:proofErr w:type="gramStart"/>
      <w:r>
        <w:rPr>
          <w:color w:val="333333"/>
        </w:rPr>
        <w:t>öğ.Üyesi</w:t>
      </w:r>
      <w:proofErr w:type="gramEnd"/>
      <w:r>
        <w:rPr>
          <w:color w:val="333333"/>
        </w:rPr>
        <w:t>,İ.Hakkı,Yozgat</w:t>
      </w:r>
      <w:proofErr w:type="spellEnd"/>
      <w:r>
        <w:rPr>
          <w:color w:val="333333"/>
        </w:rPr>
        <w:t>, 1954; Üniversite Lojmanları, 3 Blok, D.13 Kayseri; 54928615112)</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br/>
        <w:t>• Doğan Yaşar AYHAN</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w:t>
      </w:r>
      <w:proofErr w:type="spellStart"/>
      <w:r>
        <w:rPr>
          <w:color w:val="333333"/>
        </w:rPr>
        <w:t>Öğ.Üyesi</w:t>
      </w:r>
      <w:proofErr w:type="spellEnd"/>
      <w:r>
        <w:rPr>
          <w:color w:val="333333"/>
        </w:rPr>
        <w:t>, Rüştü, Kozan, 1946, 245.Sok</w:t>
      </w:r>
      <w:proofErr w:type="gramStart"/>
      <w:r>
        <w:rPr>
          <w:color w:val="333333"/>
        </w:rPr>
        <w:t>.,</w:t>
      </w:r>
      <w:proofErr w:type="gramEnd"/>
      <w:r>
        <w:rPr>
          <w:color w:val="333333"/>
        </w:rPr>
        <w:t xml:space="preserve"> No: 11, B Blok, Daire 8, Sancak Mah., Çankaya, Ankara, 13705062464)</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lastRenderedPageBreak/>
        <w:t> </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 Ali Murat FERMAN</w:t>
      </w:r>
    </w:p>
    <w:p w:rsidR="00502CF4" w:rsidRDefault="00502CF4" w:rsidP="00502CF4">
      <w:pPr>
        <w:shd w:val="clear" w:color="auto" w:fill="FFFFFF"/>
        <w:spacing w:before="100" w:beforeAutospacing="1"/>
        <w:jc w:val="both"/>
        <w:rPr>
          <w:rFonts w:ascii="Calibri" w:hAnsi="Calibri"/>
          <w:color w:val="333333"/>
          <w:sz w:val="23"/>
          <w:szCs w:val="23"/>
        </w:rPr>
      </w:pPr>
      <w:proofErr w:type="spellStart"/>
      <w:proofErr w:type="gramStart"/>
      <w:r>
        <w:rPr>
          <w:color w:val="333333"/>
        </w:rPr>
        <w:t>Öğ.Üyesi</w:t>
      </w:r>
      <w:proofErr w:type="spellEnd"/>
      <w:proofErr w:type="gramEnd"/>
      <w:r>
        <w:rPr>
          <w:color w:val="333333"/>
        </w:rPr>
        <w:t xml:space="preserve">, M .Cumhur, Ankara,18.06.1962, </w:t>
      </w:r>
      <w:proofErr w:type="spellStart"/>
      <w:r>
        <w:rPr>
          <w:color w:val="333333"/>
        </w:rPr>
        <w:t>Darüşşafaka</w:t>
      </w:r>
      <w:proofErr w:type="spellEnd"/>
      <w:r>
        <w:rPr>
          <w:color w:val="333333"/>
        </w:rPr>
        <w:t xml:space="preserve"> </w:t>
      </w:r>
      <w:proofErr w:type="spellStart"/>
      <w:r>
        <w:rPr>
          <w:color w:val="333333"/>
        </w:rPr>
        <w:t>Mh</w:t>
      </w:r>
      <w:proofErr w:type="spellEnd"/>
      <w:r>
        <w:rPr>
          <w:color w:val="333333"/>
        </w:rPr>
        <w:t xml:space="preserve">. Hukukçular </w:t>
      </w:r>
      <w:proofErr w:type="gramStart"/>
      <w:r>
        <w:rPr>
          <w:color w:val="333333"/>
        </w:rPr>
        <w:t>Sit.A</w:t>
      </w:r>
      <w:proofErr w:type="gramEnd"/>
      <w:r>
        <w:rPr>
          <w:color w:val="333333"/>
        </w:rPr>
        <w:t xml:space="preserve">-1 Bl. D.21 Maslak/İSTANBUL, </w:t>
      </w:r>
      <w:proofErr w:type="gramStart"/>
      <w:r>
        <w:rPr>
          <w:color w:val="333333"/>
        </w:rPr>
        <w:t>47446334320</w:t>
      </w:r>
      <w:proofErr w:type="gramEnd"/>
      <w:r>
        <w:rPr>
          <w:color w:val="333333"/>
        </w:rPr>
        <w:t>)</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br/>
        <w:t>• Uğur GÜLLÜLÜ</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w:t>
      </w:r>
      <w:proofErr w:type="spellStart"/>
      <w:proofErr w:type="gramStart"/>
      <w:r>
        <w:rPr>
          <w:color w:val="333333"/>
        </w:rPr>
        <w:t>Öğ.Üyesi</w:t>
      </w:r>
      <w:proofErr w:type="spellEnd"/>
      <w:proofErr w:type="gramEnd"/>
      <w:r>
        <w:rPr>
          <w:color w:val="333333"/>
        </w:rPr>
        <w:t>, Fahrettin, Erzurum, 1950, Atatürk Üniversitesi Lojmanları, 4. Blok, No:34, Erzurum, 44992075370)</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br/>
        <w:t>• Sahavet GÜRDAL</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w:t>
      </w:r>
      <w:proofErr w:type="spellStart"/>
      <w:proofErr w:type="gramStart"/>
      <w:r>
        <w:rPr>
          <w:color w:val="333333"/>
        </w:rPr>
        <w:t>Öğ.Üyesi</w:t>
      </w:r>
      <w:proofErr w:type="spellEnd"/>
      <w:proofErr w:type="gramEnd"/>
      <w:r>
        <w:rPr>
          <w:color w:val="333333"/>
        </w:rPr>
        <w:t xml:space="preserve">, İsmail, Balıkesir,02.01.1953, Tozkoparan </w:t>
      </w:r>
      <w:proofErr w:type="spellStart"/>
      <w:r>
        <w:rPr>
          <w:color w:val="333333"/>
        </w:rPr>
        <w:t>Mh.Cevahir</w:t>
      </w:r>
      <w:proofErr w:type="spellEnd"/>
      <w:r>
        <w:rPr>
          <w:color w:val="333333"/>
        </w:rPr>
        <w:t xml:space="preserve"> Koru </w:t>
      </w:r>
      <w:proofErr w:type="spellStart"/>
      <w:r>
        <w:rPr>
          <w:color w:val="333333"/>
        </w:rPr>
        <w:t>sit.G</w:t>
      </w:r>
      <w:proofErr w:type="spellEnd"/>
      <w:r>
        <w:rPr>
          <w:color w:val="333333"/>
        </w:rPr>
        <w:t xml:space="preserve"> bl.D.17 Güngören, 32573192912)</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 </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 Muhittin KARABULUT</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w:t>
      </w:r>
      <w:proofErr w:type="spellStart"/>
      <w:proofErr w:type="gramStart"/>
      <w:r>
        <w:rPr>
          <w:color w:val="333333"/>
        </w:rPr>
        <w:t>Öğ.Üyesi</w:t>
      </w:r>
      <w:proofErr w:type="gramEnd"/>
      <w:r>
        <w:rPr>
          <w:color w:val="333333"/>
        </w:rPr>
        <w:t>,Cafer,Akkent</w:t>
      </w:r>
      <w:proofErr w:type="spellEnd"/>
      <w:r>
        <w:rPr>
          <w:color w:val="333333"/>
        </w:rPr>
        <w:t xml:space="preserve"> 1947,İstanbul Koza Evleri 2. bl. No. 27 </w:t>
      </w:r>
      <w:proofErr w:type="spellStart"/>
      <w:r>
        <w:rPr>
          <w:color w:val="333333"/>
        </w:rPr>
        <w:t>B.evler</w:t>
      </w:r>
      <w:proofErr w:type="spellEnd"/>
      <w:r>
        <w:rPr>
          <w:color w:val="333333"/>
        </w:rPr>
        <w:t>/İstanbul,</w:t>
      </w:r>
      <w:proofErr w:type="gramStart"/>
      <w:r>
        <w:rPr>
          <w:color w:val="333333"/>
        </w:rPr>
        <w:t>33293011002</w:t>
      </w:r>
      <w:proofErr w:type="gramEnd"/>
      <w:r>
        <w:rPr>
          <w:color w:val="333333"/>
        </w:rPr>
        <w:t>)</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br/>
        <w:t>• Mete OKTAV</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w:t>
      </w:r>
      <w:proofErr w:type="spellStart"/>
      <w:proofErr w:type="gramStart"/>
      <w:r>
        <w:rPr>
          <w:color w:val="333333"/>
        </w:rPr>
        <w:t>Öğ.Üyesi</w:t>
      </w:r>
      <w:proofErr w:type="gramEnd"/>
      <w:r>
        <w:rPr>
          <w:color w:val="333333"/>
        </w:rPr>
        <w:t>,Hüsamettin,İzmir</w:t>
      </w:r>
      <w:proofErr w:type="spellEnd"/>
      <w:r>
        <w:rPr>
          <w:color w:val="333333"/>
        </w:rPr>
        <w:t xml:space="preserve"> 1940,Yalı CD. No.428/5 </w:t>
      </w:r>
      <w:proofErr w:type="spellStart"/>
      <w:r>
        <w:rPr>
          <w:color w:val="333333"/>
        </w:rPr>
        <w:t>K.yaka</w:t>
      </w:r>
      <w:proofErr w:type="spellEnd"/>
      <w:r>
        <w:rPr>
          <w:color w:val="333333"/>
        </w:rPr>
        <w:t>/İzmir,47422344940)</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 Mehmet Mithat ÜNER</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w:t>
      </w:r>
      <w:proofErr w:type="spellStart"/>
      <w:proofErr w:type="gramStart"/>
      <w:r>
        <w:rPr>
          <w:color w:val="333333"/>
        </w:rPr>
        <w:t>Öğ.Üyesi</w:t>
      </w:r>
      <w:proofErr w:type="spellEnd"/>
      <w:proofErr w:type="gramEnd"/>
      <w:r>
        <w:rPr>
          <w:color w:val="333333"/>
        </w:rPr>
        <w:t xml:space="preserve">, Salih Ragıp, Ankara,1959, Mesa Akasya Evleri, Ürdün </w:t>
      </w:r>
      <w:proofErr w:type="spellStart"/>
      <w:r>
        <w:rPr>
          <w:color w:val="333333"/>
        </w:rPr>
        <w:t>Cd</w:t>
      </w:r>
      <w:proofErr w:type="spellEnd"/>
      <w:r>
        <w:rPr>
          <w:color w:val="333333"/>
        </w:rPr>
        <w:t>. 48.Sk.3. Etap No.2 Oran/ANKARA, 64705036782)</w:t>
      </w:r>
    </w:p>
    <w:p w:rsidR="00502CF4" w:rsidRDefault="00502CF4" w:rsidP="00502CF4">
      <w:pPr>
        <w:shd w:val="clear" w:color="auto" w:fill="FFFFFF"/>
        <w:spacing w:before="100" w:beforeAutospacing="1" w:after="240"/>
        <w:jc w:val="both"/>
        <w:rPr>
          <w:rFonts w:ascii="Calibri" w:hAnsi="Calibri"/>
          <w:color w:val="333333"/>
          <w:sz w:val="23"/>
          <w:szCs w:val="23"/>
        </w:rPr>
      </w:pPr>
      <w:r>
        <w:rPr>
          <w:color w:val="333333"/>
        </w:rPr>
        <w:t> </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 Cemal YÜKSELEN</w:t>
      </w:r>
    </w:p>
    <w:p w:rsidR="00502CF4" w:rsidRDefault="00502CF4" w:rsidP="00502CF4">
      <w:pPr>
        <w:shd w:val="clear" w:color="auto" w:fill="FFFFFF"/>
        <w:spacing w:before="100" w:beforeAutospacing="1"/>
        <w:jc w:val="both"/>
        <w:rPr>
          <w:rFonts w:ascii="Calibri" w:hAnsi="Calibri"/>
          <w:color w:val="333333"/>
          <w:sz w:val="23"/>
          <w:szCs w:val="23"/>
        </w:rPr>
      </w:pPr>
      <w:r>
        <w:rPr>
          <w:color w:val="333333"/>
        </w:rPr>
        <w:t>(</w:t>
      </w:r>
      <w:proofErr w:type="spellStart"/>
      <w:r>
        <w:rPr>
          <w:color w:val="333333"/>
        </w:rPr>
        <w:t>Öğ.Üyesi</w:t>
      </w:r>
      <w:proofErr w:type="spellEnd"/>
      <w:r>
        <w:rPr>
          <w:color w:val="333333"/>
        </w:rPr>
        <w:t>, Emin, Antakya, 1958, Haydar Aliyev Cad</w:t>
      </w:r>
      <w:proofErr w:type="gramStart"/>
      <w:r>
        <w:rPr>
          <w:color w:val="333333"/>
        </w:rPr>
        <w:t>.,</w:t>
      </w:r>
      <w:proofErr w:type="gramEnd"/>
      <w:r>
        <w:rPr>
          <w:color w:val="333333"/>
        </w:rPr>
        <w:t xml:space="preserve"> No:48/1, </w:t>
      </w:r>
      <w:proofErr w:type="spellStart"/>
      <w:r>
        <w:rPr>
          <w:color w:val="333333"/>
        </w:rPr>
        <w:t>Kireçburnu</w:t>
      </w:r>
      <w:proofErr w:type="spellEnd"/>
      <w:r>
        <w:rPr>
          <w:color w:val="333333"/>
        </w:rPr>
        <w:t>, Sarıyer, İstanbul, 24322899302</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sz w:val="28"/>
          <w:szCs w:val="28"/>
        </w:rPr>
        <w:t> </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sz w:val="28"/>
          <w:szCs w:val="28"/>
        </w:rPr>
        <w:t>ONİKİNCİ BÖLÜM</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b/>
          <w:bCs/>
          <w:color w:val="333333"/>
        </w:rPr>
        <w:t>GEÇİCİ HÜKÜMLER</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lastRenderedPageBreak/>
        <w:t>• Geçici Madde 1: Kuruluştan ilk olağan Genel Kurul toplantısına kadar geçecek sürede görev yapacak şekilde kurucu üyeler arasından 5 kişi geçici Yönetim Kurulunu oluşturur.</w:t>
      </w:r>
      <w:r>
        <w:rPr>
          <w:rStyle w:val="apple-converted-space"/>
          <w:color w:val="333333"/>
        </w:rPr>
        <w:t> </w:t>
      </w:r>
      <w:r>
        <w:rPr>
          <w:color w:val="333333"/>
        </w:rPr>
        <w:br/>
        <w:t>Geçici Madde 2: Dernek kurucuları, ilk olağan Genel Kurul toplantısına kadar derneği yönetmek üzere aşağıdaki üyelerden kurulu bir geçici Yönetim Kurulu teşkil etmişlerdir.</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br/>
        <w:t>Asıl Üyeler</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 1-Doğan Yaşar AYHAN</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 2-Sahavet GÜRDAL</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 3-Cemal YÜKSELEN</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 4-M. Mithat ÜNER</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 5-M. Şükrü AKDOĞAN</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br/>
        <w:t>• Geçici Madde 3: Dernek kurucuları ilk olağan Genel Kurul toplantısına kadar aşağıdaki üyelerden kurulu bir Geçici Denetim Kurulu teşkil etmişlerdir.</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Asıl Üyeler</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 1-Muhittin KARABULUT</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 2-Mete OKTAV</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 3-Ali Murat FERMAN</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br/>
        <w:t>Prof. Dr. Sahavet GÜRDAL</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Prof. Dr. Cemal YÜKSELEN</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Prof. Dr. Uğur GÜLLÜLÜ </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Prof. Dr. Bahtışen KAVAK</w:t>
      </w:r>
    </w:p>
    <w:p w:rsidR="00502CF4" w:rsidRDefault="00502CF4" w:rsidP="00502CF4">
      <w:pPr>
        <w:shd w:val="clear" w:color="auto" w:fill="FFFFFF"/>
        <w:spacing w:before="100" w:beforeAutospacing="1" w:after="100" w:afterAutospacing="1"/>
        <w:jc w:val="both"/>
        <w:rPr>
          <w:rFonts w:ascii="Calibri" w:hAnsi="Calibri"/>
          <w:color w:val="333333"/>
          <w:sz w:val="23"/>
          <w:szCs w:val="23"/>
        </w:rPr>
      </w:pPr>
      <w:r>
        <w:rPr>
          <w:color w:val="333333"/>
        </w:rPr>
        <w:t xml:space="preserve">Doç. Dr. </w:t>
      </w:r>
      <w:proofErr w:type="spellStart"/>
      <w:r>
        <w:rPr>
          <w:color w:val="333333"/>
        </w:rPr>
        <w:t>F.Müge</w:t>
      </w:r>
      <w:proofErr w:type="spellEnd"/>
      <w:r>
        <w:rPr>
          <w:color w:val="333333"/>
        </w:rPr>
        <w:t xml:space="preserve"> ARSLAN </w:t>
      </w:r>
    </w:p>
    <w:p w:rsidR="00511CE3" w:rsidRDefault="00511CE3">
      <w:bookmarkStart w:id="0" w:name="_GoBack"/>
      <w:bookmarkEnd w:id="0"/>
    </w:p>
    <w:sectPr w:rsidR="00511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F4"/>
    <w:rsid w:val="00502CF4"/>
    <w:rsid w:val="00511C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61F50-17C1-465D-936C-6E29CEA3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F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02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4523</Words>
  <Characters>25785</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karadeniz</dc:creator>
  <cp:keywords/>
  <dc:description/>
  <cp:lastModifiedBy>abdulkadir karadeniz</cp:lastModifiedBy>
  <cp:revision>1</cp:revision>
  <dcterms:created xsi:type="dcterms:W3CDTF">2014-11-02T16:02:00Z</dcterms:created>
  <dcterms:modified xsi:type="dcterms:W3CDTF">2014-11-02T16:02:00Z</dcterms:modified>
</cp:coreProperties>
</file>